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25ACA" w14:textId="77777777" w:rsidR="001A1521" w:rsidRDefault="001A1521"/>
    <w:p w14:paraId="7B7BF257" w14:textId="59023485" w:rsidR="001A1521" w:rsidRDefault="00B04151">
      <w:r>
        <w:rPr>
          <w:rFonts w:hint="eastAsia"/>
        </w:rPr>
        <w:t>评分标准：</w:t>
      </w:r>
    </w:p>
    <w:p w14:paraId="0EFBF2AE" w14:textId="77777777" w:rsidR="001A1521" w:rsidRDefault="00B04151">
      <w:r>
        <w:rPr>
          <w:rFonts w:hint="eastAsia"/>
        </w:rPr>
        <w:t>（一）价格分（</w:t>
      </w:r>
      <w:r>
        <w:rPr>
          <w:rFonts w:hint="eastAsia"/>
        </w:rPr>
        <w:t>10</w:t>
      </w:r>
      <w:r>
        <w:rPr>
          <w:rFonts w:hint="eastAsia"/>
        </w:rPr>
        <w:t>分）</w:t>
      </w:r>
    </w:p>
    <w:p w14:paraId="0C9C091A" w14:textId="77777777" w:rsidR="001A1521" w:rsidRDefault="00B04151">
      <w:r>
        <w:rPr>
          <w:rFonts w:hint="eastAsia"/>
        </w:rPr>
        <w:t>第一步：磋商报价低于或等于</w:t>
      </w:r>
      <w:r>
        <w:rPr>
          <w:rFonts w:hint="eastAsia"/>
        </w:rPr>
        <w:t>5</w:t>
      </w:r>
      <w:r>
        <w:rPr>
          <w:rFonts w:hint="eastAsia"/>
        </w:rPr>
        <w:t>万元的，为有效磋商报价。超对预算金额或最高限价（的磋商报价文件为未实质性响应文件，不参与评审。</w:t>
      </w:r>
    </w:p>
    <w:p w14:paraId="6BFC03F0" w14:textId="77777777" w:rsidR="001A1521" w:rsidRDefault="00B04151">
      <w:r>
        <w:rPr>
          <w:rFonts w:hint="eastAsia"/>
        </w:rPr>
        <w:t>第二步：在所有有效磋商报价中满足采购文件要求，且磋商价格（费率）最低的磋商报价为评审基准价，其价格分为</w:t>
      </w:r>
      <w:r>
        <w:rPr>
          <w:rFonts w:hint="eastAsia"/>
        </w:rPr>
        <w:t>10</w:t>
      </w:r>
      <w:r>
        <w:rPr>
          <w:rFonts w:hint="eastAsia"/>
        </w:rPr>
        <w:t>分，其他磋商供应商的价格</w:t>
      </w:r>
      <w:proofErr w:type="gramStart"/>
      <w:r>
        <w:rPr>
          <w:rFonts w:hint="eastAsia"/>
        </w:rPr>
        <w:t>分按照</w:t>
      </w:r>
      <w:proofErr w:type="gramEnd"/>
      <w:r>
        <w:rPr>
          <w:rFonts w:hint="eastAsia"/>
        </w:rPr>
        <w:t>下列公式计算（计算结果四舍五入保留两位小数）</w:t>
      </w:r>
    </w:p>
    <w:p w14:paraId="3A4660F6" w14:textId="77777777" w:rsidR="001A1521" w:rsidRDefault="00B04151">
      <w:r>
        <w:rPr>
          <w:rFonts w:hint="eastAsia"/>
        </w:rPr>
        <w:t>磋商报价得分＝（评审基准价</w:t>
      </w:r>
      <w:r>
        <w:rPr>
          <w:rFonts w:hint="eastAsia"/>
        </w:rPr>
        <w:t>/</w:t>
      </w:r>
      <w:r>
        <w:rPr>
          <w:rFonts w:hint="eastAsia"/>
        </w:rPr>
        <w:t>磋商报价（费率））×</w:t>
      </w:r>
      <w:r>
        <w:rPr>
          <w:rFonts w:hint="eastAsia"/>
        </w:rPr>
        <w:t>10%</w:t>
      </w:r>
      <w:r>
        <w:rPr>
          <w:rFonts w:hint="eastAsia"/>
        </w:rPr>
        <w:t>×</w:t>
      </w:r>
      <w:r>
        <w:rPr>
          <w:rFonts w:hint="eastAsia"/>
        </w:rPr>
        <w:t>100</w:t>
      </w:r>
    </w:p>
    <w:p w14:paraId="0C536724" w14:textId="77777777" w:rsidR="001A1521" w:rsidRDefault="00B04151">
      <w:r>
        <w:rPr>
          <w:rFonts w:hint="eastAsia"/>
        </w:rPr>
        <w:t>（二）监理大纲（</w:t>
      </w:r>
      <w:r>
        <w:rPr>
          <w:rFonts w:hint="eastAsia"/>
        </w:rPr>
        <w:t>35</w:t>
      </w:r>
      <w:r>
        <w:rPr>
          <w:rFonts w:hint="eastAsia"/>
        </w:rPr>
        <w:t>分）</w:t>
      </w:r>
    </w:p>
    <w:p w14:paraId="25A041AD" w14:textId="77777777" w:rsidR="001A1521" w:rsidRDefault="00B04151">
      <w:r>
        <w:rPr>
          <w:rFonts w:hint="eastAsia"/>
        </w:rPr>
        <w:t>1</w:t>
      </w:r>
      <w:r>
        <w:rPr>
          <w:rFonts w:hint="eastAsia"/>
        </w:rPr>
        <w:t>、质量控制措施</w:t>
      </w:r>
      <w:r>
        <w:rPr>
          <w:rFonts w:hint="eastAsia"/>
        </w:rPr>
        <w:t> 7</w:t>
      </w:r>
      <w:r>
        <w:rPr>
          <w:rFonts w:hint="eastAsia"/>
        </w:rPr>
        <w:t>分</w:t>
      </w:r>
    </w:p>
    <w:p w14:paraId="45AB4A3F" w14:textId="77777777" w:rsidR="001A1521" w:rsidRDefault="00B04151">
      <w:r>
        <w:rPr>
          <w:rFonts w:hint="eastAsia"/>
        </w:rPr>
        <w:t>质量措施详细完整、具体处理方法合理可行得</w:t>
      </w:r>
      <w:r>
        <w:rPr>
          <w:rFonts w:hint="eastAsia"/>
        </w:rPr>
        <w:t>7</w:t>
      </w:r>
      <w:r>
        <w:rPr>
          <w:rFonts w:hint="eastAsia"/>
        </w:rPr>
        <w:t>分；质量措施较完整、具体处理方法较可行得</w:t>
      </w:r>
      <w:r>
        <w:rPr>
          <w:rFonts w:hint="eastAsia"/>
        </w:rPr>
        <w:t>5</w:t>
      </w:r>
      <w:r>
        <w:rPr>
          <w:rFonts w:hint="eastAsia"/>
        </w:rPr>
        <w:t>分；质量措施基本完整、具体处理方法基本可行得</w:t>
      </w:r>
      <w:r>
        <w:rPr>
          <w:rFonts w:hint="eastAsia"/>
        </w:rPr>
        <w:t>2</w:t>
      </w:r>
      <w:r>
        <w:rPr>
          <w:rFonts w:hint="eastAsia"/>
        </w:rPr>
        <w:t>分；未提供不得分。</w:t>
      </w:r>
    </w:p>
    <w:p w14:paraId="50C68FB6" w14:textId="77777777" w:rsidR="001A1521" w:rsidRDefault="00B04151">
      <w:r>
        <w:rPr>
          <w:rFonts w:hint="eastAsia"/>
        </w:rPr>
        <w:t>2</w:t>
      </w:r>
      <w:r>
        <w:rPr>
          <w:rFonts w:hint="eastAsia"/>
        </w:rPr>
        <w:t>、工程进度控制措施</w:t>
      </w:r>
      <w:r>
        <w:rPr>
          <w:rFonts w:hint="eastAsia"/>
        </w:rPr>
        <w:t>  7</w:t>
      </w:r>
      <w:r>
        <w:rPr>
          <w:rFonts w:hint="eastAsia"/>
        </w:rPr>
        <w:t>分</w:t>
      </w:r>
      <w:r>
        <w:rPr>
          <w:rFonts w:hint="eastAsia"/>
        </w:rPr>
        <w:t xml:space="preserve">                                                                      </w:t>
      </w:r>
    </w:p>
    <w:p w14:paraId="3B588E1E" w14:textId="77777777" w:rsidR="001A1521" w:rsidRDefault="00B04151">
      <w:r>
        <w:rPr>
          <w:rFonts w:hint="eastAsia"/>
        </w:rPr>
        <w:t>工程进度控制措施详细完整并能满足业主时间需求得</w:t>
      </w:r>
      <w:r>
        <w:rPr>
          <w:rFonts w:hint="eastAsia"/>
        </w:rPr>
        <w:t>7</w:t>
      </w:r>
      <w:r>
        <w:rPr>
          <w:rFonts w:hint="eastAsia"/>
        </w:rPr>
        <w:t>分；工程进度控制措施较详细但是能满足业主时间需求得</w:t>
      </w:r>
      <w:r>
        <w:rPr>
          <w:rFonts w:hint="eastAsia"/>
        </w:rPr>
        <w:t>5</w:t>
      </w:r>
      <w:r>
        <w:rPr>
          <w:rFonts w:hint="eastAsia"/>
        </w:rPr>
        <w:t>分；工程进度控制措施较简略基本满足业主时间需求得</w:t>
      </w:r>
      <w:r>
        <w:rPr>
          <w:rFonts w:hint="eastAsia"/>
        </w:rPr>
        <w:t>2</w:t>
      </w:r>
      <w:r>
        <w:rPr>
          <w:rFonts w:hint="eastAsia"/>
        </w:rPr>
        <w:t>分；未提供不得分。</w:t>
      </w:r>
    </w:p>
    <w:p w14:paraId="640184B0" w14:textId="77777777" w:rsidR="001A1521" w:rsidRDefault="00B04151">
      <w:r>
        <w:rPr>
          <w:rFonts w:hint="eastAsia"/>
        </w:rPr>
        <w:t>3</w:t>
      </w:r>
      <w:r>
        <w:rPr>
          <w:rFonts w:hint="eastAsia"/>
        </w:rPr>
        <w:t>、工程投资控制措施及合理化建议</w:t>
      </w:r>
      <w:r>
        <w:rPr>
          <w:rFonts w:hint="eastAsia"/>
        </w:rPr>
        <w:t>7</w:t>
      </w:r>
      <w:r>
        <w:rPr>
          <w:rFonts w:hint="eastAsia"/>
        </w:rPr>
        <w:t>分</w:t>
      </w:r>
    </w:p>
    <w:p w14:paraId="65D3EB6A" w14:textId="77777777" w:rsidR="001A1521" w:rsidRDefault="00B04151">
      <w:r>
        <w:rPr>
          <w:rFonts w:hint="eastAsia"/>
        </w:rPr>
        <w:t>工程投资控制措施得力，能对设计、施工中的问题提出合理化建议的得</w:t>
      </w:r>
      <w:r>
        <w:rPr>
          <w:rFonts w:hint="eastAsia"/>
        </w:rPr>
        <w:t>7</w:t>
      </w:r>
      <w:r>
        <w:rPr>
          <w:rFonts w:hint="eastAsia"/>
        </w:rPr>
        <w:t>分；工程投资控制措施较得力，能对设计、施工中的问题提出较合理化建议的得</w:t>
      </w:r>
      <w:r>
        <w:rPr>
          <w:rFonts w:hint="eastAsia"/>
        </w:rPr>
        <w:t>5</w:t>
      </w:r>
      <w:r>
        <w:rPr>
          <w:rFonts w:hint="eastAsia"/>
        </w:rPr>
        <w:t>分；工程投资控制措施基本得力，能对设计、施工中的问题提出基本合理的建议得</w:t>
      </w:r>
      <w:r>
        <w:rPr>
          <w:rFonts w:hint="eastAsia"/>
        </w:rPr>
        <w:t>2</w:t>
      </w:r>
      <w:r>
        <w:rPr>
          <w:rFonts w:hint="eastAsia"/>
        </w:rPr>
        <w:t>分；未提供的不得分。</w:t>
      </w:r>
    </w:p>
    <w:p w14:paraId="10FEE9B7" w14:textId="77777777" w:rsidR="001A1521" w:rsidRDefault="00B04151">
      <w:r>
        <w:rPr>
          <w:rFonts w:hint="eastAsia"/>
        </w:rPr>
        <w:t>4</w:t>
      </w:r>
      <w:r>
        <w:rPr>
          <w:rFonts w:hint="eastAsia"/>
        </w:rPr>
        <w:t>、安全控制措施</w:t>
      </w:r>
      <w:r>
        <w:rPr>
          <w:rFonts w:hint="eastAsia"/>
        </w:rPr>
        <w:t> 7</w:t>
      </w:r>
      <w:r>
        <w:rPr>
          <w:rFonts w:hint="eastAsia"/>
        </w:rPr>
        <w:t>分</w:t>
      </w:r>
    </w:p>
    <w:p w14:paraId="5D777C90" w14:textId="77777777" w:rsidR="001A1521" w:rsidRDefault="00B04151">
      <w:r>
        <w:rPr>
          <w:rFonts w:hint="eastAsia"/>
        </w:rPr>
        <w:t>安全措施详细完整、具体处理方法合理可行得</w:t>
      </w:r>
      <w:r>
        <w:rPr>
          <w:rFonts w:hint="eastAsia"/>
        </w:rPr>
        <w:t>7</w:t>
      </w:r>
      <w:r>
        <w:rPr>
          <w:rFonts w:hint="eastAsia"/>
        </w:rPr>
        <w:t>分；安全措施较完整、具体处理方法较可行得</w:t>
      </w:r>
      <w:r>
        <w:rPr>
          <w:rFonts w:hint="eastAsia"/>
        </w:rPr>
        <w:t>5</w:t>
      </w:r>
      <w:r>
        <w:rPr>
          <w:rFonts w:hint="eastAsia"/>
        </w:rPr>
        <w:t>分；安全措施基本完整、具体处理方法基本可行得</w:t>
      </w:r>
      <w:r>
        <w:rPr>
          <w:rFonts w:hint="eastAsia"/>
        </w:rPr>
        <w:t>2</w:t>
      </w:r>
      <w:r>
        <w:rPr>
          <w:rFonts w:hint="eastAsia"/>
        </w:rPr>
        <w:t>分；未提供不得分。</w:t>
      </w:r>
    </w:p>
    <w:p w14:paraId="7872580F" w14:textId="77777777" w:rsidR="001A1521" w:rsidRDefault="00B04151">
      <w:r>
        <w:rPr>
          <w:rFonts w:hint="eastAsia"/>
        </w:rPr>
        <w:t>5</w:t>
      </w:r>
      <w:r>
        <w:rPr>
          <w:rFonts w:hint="eastAsia"/>
        </w:rPr>
        <w:t>、合同管理、信息管理、资料管理措施</w:t>
      </w:r>
      <w:r>
        <w:rPr>
          <w:rFonts w:hint="eastAsia"/>
        </w:rPr>
        <w:t> 7</w:t>
      </w:r>
      <w:r>
        <w:rPr>
          <w:rFonts w:hint="eastAsia"/>
        </w:rPr>
        <w:t>分</w:t>
      </w:r>
    </w:p>
    <w:p w14:paraId="377D8656" w14:textId="77777777" w:rsidR="001A1521" w:rsidRDefault="00B04151">
      <w:r>
        <w:rPr>
          <w:rFonts w:hint="eastAsia"/>
        </w:rPr>
        <w:t>合同管理、信息管理、资料管理措施齐全且有针对性得</w:t>
      </w:r>
      <w:r>
        <w:rPr>
          <w:rFonts w:hint="eastAsia"/>
        </w:rPr>
        <w:t>7</w:t>
      </w:r>
      <w:r>
        <w:rPr>
          <w:rFonts w:hint="eastAsia"/>
        </w:rPr>
        <w:t>分；合同管理、信息管理、资料管理措施较齐全、较有针对性得</w:t>
      </w:r>
      <w:r>
        <w:rPr>
          <w:rFonts w:hint="eastAsia"/>
        </w:rPr>
        <w:t>5</w:t>
      </w:r>
      <w:r>
        <w:rPr>
          <w:rFonts w:hint="eastAsia"/>
        </w:rPr>
        <w:t>分；合同管理、信息管理、资料管理措施基本齐全得</w:t>
      </w:r>
      <w:r>
        <w:rPr>
          <w:rFonts w:hint="eastAsia"/>
        </w:rPr>
        <w:t>2</w:t>
      </w:r>
      <w:r>
        <w:rPr>
          <w:rFonts w:hint="eastAsia"/>
        </w:rPr>
        <w:t>分；未提供的不得分。</w:t>
      </w:r>
    </w:p>
    <w:p w14:paraId="14D0D84E" w14:textId="77777777" w:rsidR="001A1521" w:rsidRDefault="00B04151">
      <w:r>
        <w:rPr>
          <w:rFonts w:hint="eastAsia"/>
        </w:rPr>
        <w:t>（三）针对本项目的人员、设备配备（</w:t>
      </w:r>
      <w:r w:rsidRPr="00496761">
        <w:rPr>
          <w:rFonts w:hint="eastAsia"/>
        </w:rPr>
        <w:t>20</w:t>
      </w:r>
      <w:r w:rsidRPr="00496761">
        <w:rPr>
          <w:rFonts w:hint="eastAsia"/>
        </w:rPr>
        <w:t>分</w:t>
      </w:r>
      <w:r>
        <w:rPr>
          <w:rFonts w:hint="eastAsia"/>
        </w:rPr>
        <w:t>）</w:t>
      </w:r>
    </w:p>
    <w:p w14:paraId="44ED7357" w14:textId="77777777" w:rsidR="001A1521" w:rsidRDefault="00B04151">
      <w:r>
        <w:rPr>
          <w:rFonts w:hint="eastAsia"/>
        </w:rPr>
        <w:t>1</w:t>
      </w:r>
      <w:r>
        <w:rPr>
          <w:rFonts w:hint="eastAsia"/>
        </w:rPr>
        <w:t>、总监人选</w:t>
      </w:r>
      <w:r>
        <w:rPr>
          <w:rFonts w:hint="eastAsia"/>
        </w:rPr>
        <w:t>14</w:t>
      </w:r>
      <w:r>
        <w:rPr>
          <w:rFonts w:hint="eastAsia"/>
        </w:rPr>
        <w:t>分</w:t>
      </w:r>
    </w:p>
    <w:p w14:paraId="7A294F91" w14:textId="77777777" w:rsidR="001A1521" w:rsidRDefault="00B04151">
      <w:r>
        <w:rPr>
          <w:rFonts w:hint="eastAsia"/>
        </w:rPr>
        <w:t>(1)</w:t>
      </w:r>
      <w:r>
        <w:rPr>
          <w:rFonts w:hint="eastAsia"/>
        </w:rPr>
        <w:t>总监为国家注册监理工程师且注册专业为房屋建筑工程的同时具有市政公用工程注册专业的得</w:t>
      </w:r>
      <w:r>
        <w:rPr>
          <w:rFonts w:hint="eastAsia"/>
        </w:rPr>
        <w:t>4</w:t>
      </w:r>
      <w:r>
        <w:rPr>
          <w:rFonts w:hint="eastAsia"/>
        </w:rPr>
        <w:t>分。响应文件中提供对应注册证书扫描件；未按上述要求提供材料的，对应项不得分。</w:t>
      </w:r>
    </w:p>
    <w:p w14:paraId="7E33E388" w14:textId="77777777" w:rsidR="001A1521" w:rsidRDefault="00B04151">
      <w:r>
        <w:rPr>
          <w:rFonts w:hint="eastAsia"/>
        </w:rPr>
        <w:t>(2)</w:t>
      </w:r>
      <w:r>
        <w:rPr>
          <w:rFonts w:hint="eastAsia"/>
        </w:rPr>
        <w:t>总监具有工程师或以上职称的得</w:t>
      </w:r>
      <w:r>
        <w:rPr>
          <w:rFonts w:hint="eastAsia"/>
        </w:rPr>
        <w:t>2</w:t>
      </w:r>
      <w:r>
        <w:rPr>
          <w:rFonts w:hint="eastAsia"/>
        </w:rPr>
        <w:t>分，其他不得分，最高</w:t>
      </w:r>
      <w:r>
        <w:rPr>
          <w:rFonts w:hint="eastAsia"/>
        </w:rPr>
        <w:t>2</w:t>
      </w:r>
      <w:r>
        <w:rPr>
          <w:rFonts w:hint="eastAsia"/>
        </w:rPr>
        <w:t>分。响应文件中提供职称证书扫描件；未按上述要求提供材料的，对应项不得分。</w:t>
      </w:r>
    </w:p>
    <w:p w14:paraId="7722295B" w14:textId="77777777" w:rsidR="001A1521" w:rsidRDefault="00B04151">
      <w:r>
        <w:rPr>
          <w:rFonts w:hint="eastAsia"/>
        </w:rPr>
        <w:t>(3)</w:t>
      </w:r>
      <w:r>
        <w:rPr>
          <w:rFonts w:hint="eastAsia"/>
        </w:rPr>
        <w:t>总监具有本科及以上学历且为工程类专业的得</w:t>
      </w:r>
      <w:r>
        <w:rPr>
          <w:rFonts w:hint="eastAsia"/>
        </w:rPr>
        <w:t>3</w:t>
      </w:r>
      <w:r>
        <w:rPr>
          <w:rFonts w:hint="eastAsia"/>
        </w:rPr>
        <w:t>分，其他得</w:t>
      </w:r>
      <w:r>
        <w:rPr>
          <w:rFonts w:hint="eastAsia"/>
        </w:rPr>
        <w:t>1</w:t>
      </w:r>
      <w:r>
        <w:rPr>
          <w:rFonts w:hint="eastAsia"/>
        </w:rPr>
        <w:t>分，最高</w:t>
      </w:r>
      <w:r>
        <w:rPr>
          <w:rFonts w:hint="eastAsia"/>
        </w:rPr>
        <w:t>3</w:t>
      </w:r>
      <w:r>
        <w:rPr>
          <w:rFonts w:hint="eastAsia"/>
        </w:rPr>
        <w:t>分。响应文件中提供毕业证扫描件；未按上述要求提供材料的，对应项不得分。</w:t>
      </w:r>
    </w:p>
    <w:p w14:paraId="78E5167E" w14:textId="77777777" w:rsidR="001A1521" w:rsidRDefault="00B04151">
      <w:r>
        <w:rPr>
          <w:rFonts w:hint="eastAsia"/>
        </w:rPr>
        <w:t>（</w:t>
      </w:r>
      <w:r>
        <w:rPr>
          <w:rFonts w:hint="eastAsia"/>
        </w:rPr>
        <w:t>4</w:t>
      </w:r>
      <w:r>
        <w:rPr>
          <w:rFonts w:hint="eastAsia"/>
        </w:rPr>
        <w:t>）总监近</w:t>
      </w:r>
      <w:r>
        <w:rPr>
          <w:rFonts w:hint="eastAsia"/>
        </w:rPr>
        <w:t>2</w:t>
      </w:r>
      <w:r>
        <w:rPr>
          <w:rFonts w:hint="eastAsia"/>
        </w:rPr>
        <w:t>年监理过造价</w:t>
      </w:r>
      <w:r>
        <w:rPr>
          <w:rFonts w:hint="eastAsia"/>
        </w:rPr>
        <w:t>100</w:t>
      </w:r>
      <w:r>
        <w:rPr>
          <w:rFonts w:hint="eastAsia"/>
        </w:rPr>
        <w:t>万以上工程的，有一项得</w:t>
      </w:r>
      <w:r>
        <w:rPr>
          <w:rFonts w:hint="eastAsia"/>
        </w:rPr>
        <w:t>5</w:t>
      </w:r>
      <w:r>
        <w:rPr>
          <w:rFonts w:hint="eastAsia"/>
        </w:rPr>
        <w:t>分。（提供监理合同关键页扫描件）最高得</w:t>
      </w:r>
      <w:r>
        <w:rPr>
          <w:rFonts w:hint="eastAsia"/>
        </w:rPr>
        <w:t>5</w:t>
      </w:r>
      <w:r>
        <w:rPr>
          <w:rFonts w:hint="eastAsia"/>
        </w:rPr>
        <w:t>分；</w:t>
      </w:r>
    </w:p>
    <w:p w14:paraId="7230EBF7" w14:textId="2B313EB7" w:rsidR="001A1521" w:rsidRPr="00496761" w:rsidRDefault="00B04151">
      <w:r w:rsidRPr="00496761">
        <w:rPr>
          <w:rFonts w:hint="eastAsia"/>
        </w:rPr>
        <w:t>2</w:t>
      </w:r>
      <w:r w:rsidRPr="00496761">
        <w:rPr>
          <w:rFonts w:hint="eastAsia"/>
        </w:rPr>
        <w:t>、监理机构人员</w:t>
      </w:r>
      <w:r w:rsidR="00B02FB3" w:rsidRPr="00496761">
        <w:rPr>
          <w:rFonts w:hint="eastAsia"/>
        </w:rPr>
        <w:t>（</w:t>
      </w:r>
      <w:r w:rsidR="00B02FB3" w:rsidRPr="00496761">
        <w:rPr>
          <w:rFonts w:hint="eastAsia"/>
        </w:rPr>
        <w:t>6</w:t>
      </w:r>
      <w:r w:rsidR="00B02FB3" w:rsidRPr="00496761">
        <w:rPr>
          <w:rFonts w:hint="eastAsia"/>
        </w:rPr>
        <w:t>分）</w:t>
      </w:r>
    </w:p>
    <w:p w14:paraId="1489070A" w14:textId="67700459" w:rsidR="001A1521" w:rsidRPr="00496761" w:rsidRDefault="00B02FB3">
      <w:r w:rsidRPr="00496761">
        <w:rPr>
          <w:rFonts w:hint="eastAsia"/>
        </w:rPr>
        <w:t>（</w:t>
      </w:r>
      <w:r w:rsidR="00B04151" w:rsidRPr="00496761">
        <w:rPr>
          <w:rFonts w:hint="eastAsia"/>
        </w:rPr>
        <w:t>1</w:t>
      </w:r>
      <w:r w:rsidRPr="00496761">
        <w:rPr>
          <w:rFonts w:hint="eastAsia"/>
        </w:rPr>
        <w:t>）</w:t>
      </w:r>
      <w:r w:rsidR="00B04151" w:rsidRPr="00496761">
        <w:rPr>
          <w:rFonts w:hint="eastAsia"/>
        </w:rPr>
        <w:t>除总监外配备专业监理工程师</w:t>
      </w:r>
      <w:r w:rsidR="00B04151" w:rsidRPr="00496761">
        <w:rPr>
          <w:rFonts w:hint="eastAsia"/>
        </w:rPr>
        <w:t>1</w:t>
      </w:r>
      <w:r w:rsidR="00B04151" w:rsidRPr="00496761">
        <w:rPr>
          <w:rFonts w:hint="eastAsia"/>
        </w:rPr>
        <w:t>人得</w:t>
      </w:r>
      <w:r w:rsidR="00B04151" w:rsidRPr="00496761">
        <w:rPr>
          <w:rFonts w:hint="eastAsia"/>
        </w:rPr>
        <w:t>3</w:t>
      </w:r>
      <w:r w:rsidR="00B04151" w:rsidRPr="00496761">
        <w:rPr>
          <w:rFonts w:hint="eastAsia"/>
        </w:rPr>
        <w:t>分，</w:t>
      </w:r>
      <w:r w:rsidRPr="00496761">
        <w:rPr>
          <w:rFonts w:hint="eastAsia"/>
        </w:rPr>
        <w:t>最高得</w:t>
      </w:r>
      <w:r w:rsidRPr="00496761">
        <w:rPr>
          <w:rFonts w:hint="eastAsia"/>
        </w:rPr>
        <w:t>3</w:t>
      </w:r>
      <w:r w:rsidRPr="00496761">
        <w:rPr>
          <w:rFonts w:hint="eastAsia"/>
        </w:rPr>
        <w:t>分</w:t>
      </w:r>
      <w:r w:rsidR="00B04151" w:rsidRPr="00496761">
        <w:rPr>
          <w:rFonts w:hint="eastAsia"/>
        </w:rPr>
        <w:t>；（提供相应岗位证书）</w:t>
      </w:r>
    </w:p>
    <w:p w14:paraId="72A3877C" w14:textId="5656E2A1" w:rsidR="001A1521" w:rsidRDefault="00B02FB3">
      <w:r w:rsidRPr="00496761">
        <w:rPr>
          <w:rFonts w:hint="eastAsia"/>
        </w:rPr>
        <w:t>（</w:t>
      </w:r>
      <w:r w:rsidR="00B04151" w:rsidRPr="00496761">
        <w:rPr>
          <w:rFonts w:hint="eastAsia"/>
        </w:rPr>
        <w:t>2</w:t>
      </w:r>
      <w:r w:rsidRPr="00496761">
        <w:rPr>
          <w:rFonts w:hint="eastAsia"/>
        </w:rPr>
        <w:t>）</w:t>
      </w:r>
      <w:r w:rsidR="00B04151" w:rsidRPr="00496761">
        <w:rPr>
          <w:rFonts w:hint="eastAsia"/>
        </w:rPr>
        <w:t>配备监理员</w:t>
      </w:r>
      <w:r w:rsidR="00B04151" w:rsidRPr="00496761">
        <w:rPr>
          <w:rFonts w:hint="eastAsia"/>
        </w:rPr>
        <w:t>1</w:t>
      </w:r>
      <w:r w:rsidR="00B04151" w:rsidRPr="00496761">
        <w:rPr>
          <w:rFonts w:hint="eastAsia"/>
        </w:rPr>
        <w:t>人得</w:t>
      </w:r>
      <w:r w:rsidR="00B04151" w:rsidRPr="00496761">
        <w:rPr>
          <w:rFonts w:hint="eastAsia"/>
        </w:rPr>
        <w:t>3</w:t>
      </w:r>
      <w:r w:rsidR="00B04151" w:rsidRPr="00496761">
        <w:rPr>
          <w:rFonts w:hint="eastAsia"/>
        </w:rPr>
        <w:t>分</w:t>
      </w:r>
      <w:r w:rsidRPr="00496761">
        <w:rPr>
          <w:rFonts w:hint="eastAsia"/>
        </w:rPr>
        <w:t>，最高得</w:t>
      </w:r>
      <w:r w:rsidRPr="00496761">
        <w:rPr>
          <w:rFonts w:hint="eastAsia"/>
        </w:rPr>
        <w:t>3</w:t>
      </w:r>
      <w:r w:rsidRPr="00496761">
        <w:rPr>
          <w:rFonts w:hint="eastAsia"/>
        </w:rPr>
        <w:t>分</w:t>
      </w:r>
      <w:r w:rsidR="00B04151" w:rsidRPr="00496761">
        <w:rPr>
          <w:rFonts w:hint="eastAsia"/>
        </w:rPr>
        <w:t>（提供相应岗位证书）</w:t>
      </w:r>
    </w:p>
    <w:p w14:paraId="1D4C54E8" w14:textId="0EA53975" w:rsidR="001A1521" w:rsidRDefault="00B04151" w:rsidP="00496761">
      <w:pPr>
        <w:pStyle w:val="a7"/>
        <w:numPr>
          <w:ilvl w:val="0"/>
          <w:numId w:val="3"/>
        </w:numPr>
        <w:pBdr>
          <w:top w:val="none" w:sz="0" w:space="0" w:color="000000"/>
          <w:left w:val="none" w:sz="0" w:space="0" w:color="000000"/>
          <w:bottom w:val="none" w:sz="0" w:space="0" w:color="000000"/>
          <w:right w:val="none" w:sz="0" w:space="0" w:color="000000"/>
        </w:pBdr>
        <w:spacing w:line="85" w:lineRule="atLeast"/>
        <w:ind w:firstLineChars="0"/>
      </w:pPr>
      <w:r w:rsidRPr="00496761">
        <w:t>、检测设备</w:t>
      </w:r>
      <w:r w:rsidRPr="00496761">
        <w:rPr>
          <w:rFonts w:hint="eastAsia"/>
        </w:rPr>
        <w:t>12</w:t>
      </w:r>
      <w:r w:rsidRPr="00496761">
        <w:t>分</w:t>
      </w:r>
    </w:p>
    <w:p w14:paraId="4934368E" w14:textId="1F1CF581" w:rsidR="001A1521" w:rsidRDefault="00B04151" w:rsidP="00496761">
      <w:pPr>
        <w:pBdr>
          <w:top w:val="none" w:sz="0" w:space="0" w:color="000000"/>
          <w:left w:val="none" w:sz="0" w:space="0" w:color="000000"/>
          <w:bottom w:val="none" w:sz="0" w:space="0" w:color="000000"/>
          <w:right w:val="none" w:sz="0" w:space="0" w:color="000000"/>
        </w:pBdr>
        <w:spacing w:line="85" w:lineRule="atLeast"/>
        <w:ind w:firstLineChars="200" w:firstLine="420"/>
      </w:pPr>
      <w:r w:rsidRPr="00496761">
        <w:t>工程检测设备中配置有全站仪、经纬仪、水准仪、回弹仪、</w:t>
      </w:r>
      <w:r w:rsidRPr="00496761">
        <w:t>GPS</w:t>
      </w:r>
      <w:r w:rsidRPr="00496761">
        <w:t>、测距仪</w:t>
      </w:r>
      <w:r w:rsidRPr="00496761">
        <w:rPr>
          <w:rFonts w:hint="eastAsia"/>
        </w:rPr>
        <w:t>；</w:t>
      </w:r>
      <w:r w:rsidRPr="00496761">
        <w:t>有</w:t>
      </w:r>
      <w:r w:rsidRPr="00496761">
        <w:t>1</w:t>
      </w:r>
      <w:r w:rsidRPr="00496761">
        <w:t>项得</w:t>
      </w:r>
      <w:r w:rsidRPr="00496761">
        <w:rPr>
          <w:rFonts w:hint="eastAsia"/>
        </w:rPr>
        <w:t>2</w:t>
      </w:r>
      <w:r w:rsidRPr="00496761">
        <w:lastRenderedPageBreak/>
        <w:t>分，最高</w:t>
      </w:r>
      <w:r w:rsidRPr="00496761">
        <w:rPr>
          <w:rFonts w:hint="eastAsia"/>
        </w:rPr>
        <w:t>12</w:t>
      </w:r>
      <w:r w:rsidRPr="00496761">
        <w:t>分。响应文件中提供在有效期内的检定</w:t>
      </w:r>
      <w:r w:rsidRPr="00496761">
        <w:t>/</w:t>
      </w:r>
      <w:r w:rsidRPr="00496761">
        <w:t>鉴定证书扫描件；未按上述要求提供材料的，对应项不得分。</w:t>
      </w:r>
    </w:p>
    <w:p w14:paraId="1F9502D4" w14:textId="13E3DA20" w:rsidR="001A1521" w:rsidRPr="00496761" w:rsidRDefault="00B04151">
      <w:r w:rsidRPr="00496761">
        <w:rPr>
          <w:rFonts w:hint="eastAsia"/>
        </w:rPr>
        <w:t>（</w:t>
      </w:r>
      <w:r w:rsidR="00B02FB3" w:rsidRPr="00496761">
        <w:rPr>
          <w:rFonts w:hint="eastAsia"/>
        </w:rPr>
        <w:t>五</w:t>
      </w:r>
      <w:r w:rsidRPr="00496761">
        <w:rPr>
          <w:rFonts w:hint="eastAsia"/>
        </w:rPr>
        <w:t>）响应单位综合能力（</w:t>
      </w:r>
      <w:r w:rsidRPr="00496761">
        <w:rPr>
          <w:rFonts w:hint="eastAsia"/>
        </w:rPr>
        <w:t>23</w:t>
      </w:r>
      <w:r w:rsidRPr="00496761">
        <w:rPr>
          <w:rFonts w:hint="eastAsia"/>
        </w:rPr>
        <w:t>分）</w:t>
      </w:r>
    </w:p>
    <w:p w14:paraId="085AE175" w14:textId="77777777" w:rsidR="001A1521" w:rsidRDefault="00B04151">
      <w:r>
        <w:rPr>
          <w:rFonts w:hint="eastAsia"/>
        </w:rPr>
        <w:t>1</w:t>
      </w:r>
      <w:r>
        <w:rPr>
          <w:rFonts w:hint="eastAsia"/>
        </w:rPr>
        <w:t>、响应单位获得过市级或以上“守合同重信用企业”</w:t>
      </w:r>
      <w:r>
        <w:rPr>
          <w:rFonts w:hint="eastAsia"/>
        </w:rPr>
        <w:t> </w:t>
      </w:r>
      <w:r>
        <w:rPr>
          <w:rFonts w:hint="eastAsia"/>
        </w:rPr>
        <w:t>资格的得</w:t>
      </w:r>
      <w:r>
        <w:rPr>
          <w:rFonts w:hint="eastAsia"/>
        </w:rPr>
        <w:t>4</w:t>
      </w:r>
      <w:r>
        <w:rPr>
          <w:rFonts w:hint="eastAsia"/>
        </w:rPr>
        <w:t>分，没有不得分；（提供证书扫描件）</w:t>
      </w:r>
    </w:p>
    <w:p w14:paraId="16C2582A" w14:textId="77777777" w:rsidR="001A1521" w:rsidRDefault="00B04151">
      <w:r>
        <w:rPr>
          <w:rFonts w:hint="eastAsia"/>
        </w:rPr>
        <w:t>2</w:t>
      </w:r>
      <w:r>
        <w:rPr>
          <w:rFonts w:hint="eastAsia"/>
        </w:rPr>
        <w:t>、响应单位获得市级或以上“先进监理企业”表彰的，有一次得</w:t>
      </w:r>
      <w:r>
        <w:rPr>
          <w:rFonts w:hint="eastAsia"/>
        </w:rPr>
        <w:t>2</w:t>
      </w:r>
      <w:r>
        <w:rPr>
          <w:rFonts w:hint="eastAsia"/>
        </w:rPr>
        <w:t>分，</w:t>
      </w:r>
      <w:proofErr w:type="gramStart"/>
      <w:r>
        <w:rPr>
          <w:rFonts w:hint="eastAsia"/>
        </w:rPr>
        <w:t>限评</w:t>
      </w:r>
      <w:r>
        <w:rPr>
          <w:rFonts w:hint="eastAsia"/>
        </w:rPr>
        <w:t>3</w:t>
      </w:r>
      <w:r>
        <w:rPr>
          <w:rFonts w:hint="eastAsia"/>
        </w:rPr>
        <w:t>项</w:t>
      </w:r>
      <w:proofErr w:type="gramEnd"/>
      <w:r>
        <w:rPr>
          <w:rFonts w:hint="eastAsia"/>
        </w:rPr>
        <w:t>；最高得</w:t>
      </w:r>
      <w:r>
        <w:rPr>
          <w:rFonts w:hint="eastAsia"/>
        </w:rPr>
        <w:t>6</w:t>
      </w:r>
      <w:r>
        <w:rPr>
          <w:rFonts w:hint="eastAsia"/>
        </w:rPr>
        <w:t>分；（提供证书扫描件）</w:t>
      </w:r>
      <w:r>
        <w:rPr>
          <w:rFonts w:hint="eastAsia"/>
        </w:rPr>
        <w:t>                             </w:t>
      </w:r>
    </w:p>
    <w:p w14:paraId="1B2F7D9B" w14:textId="7B1CEDAD" w:rsidR="001A1521" w:rsidRDefault="00B04151">
      <w:r>
        <w:rPr>
          <w:rFonts w:hint="eastAsia"/>
        </w:rPr>
        <w:t>3</w:t>
      </w:r>
      <w:r>
        <w:rPr>
          <w:rFonts w:hint="eastAsia"/>
        </w:rPr>
        <w:t>、</w:t>
      </w:r>
      <w:r w:rsidRPr="00496761">
        <w:rPr>
          <w:rFonts w:hint="eastAsia"/>
        </w:rPr>
        <w:t>响应单位获得过市级</w:t>
      </w:r>
      <w:r w:rsidRPr="00496761">
        <w:rPr>
          <w:rFonts w:hint="eastAsia"/>
        </w:rPr>
        <w:t>AAA</w:t>
      </w:r>
      <w:r w:rsidRPr="00496761">
        <w:rPr>
          <w:rFonts w:hint="eastAsia"/>
        </w:rPr>
        <w:t>级信誉咨询企业的得</w:t>
      </w:r>
      <w:r w:rsidRPr="00496761">
        <w:rPr>
          <w:rFonts w:hint="eastAsia"/>
        </w:rPr>
        <w:t>2</w:t>
      </w:r>
      <w:r w:rsidRPr="00496761">
        <w:rPr>
          <w:rFonts w:hint="eastAsia"/>
        </w:rPr>
        <w:t>分，省级得</w:t>
      </w:r>
      <w:r w:rsidRPr="00496761">
        <w:rPr>
          <w:rFonts w:hint="eastAsia"/>
        </w:rPr>
        <w:t>4</w:t>
      </w:r>
      <w:r w:rsidRPr="00496761">
        <w:rPr>
          <w:rFonts w:hint="eastAsia"/>
        </w:rPr>
        <w:t>分</w:t>
      </w:r>
      <w:r w:rsidR="00B02FB3" w:rsidRPr="00496761">
        <w:rPr>
          <w:rFonts w:hint="eastAsia"/>
        </w:rPr>
        <w:t>，最高得</w:t>
      </w:r>
      <w:r w:rsidR="00B02FB3" w:rsidRPr="00496761">
        <w:rPr>
          <w:rFonts w:hint="eastAsia"/>
        </w:rPr>
        <w:t>4</w:t>
      </w:r>
      <w:r w:rsidR="00B02FB3" w:rsidRPr="00496761">
        <w:rPr>
          <w:rFonts w:hint="eastAsia"/>
        </w:rPr>
        <w:t>分</w:t>
      </w:r>
      <w:r w:rsidRPr="00496761">
        <w:rPr>
          <w:rFonts w:hint="eastAsia"/>
        </w:rPr>
        <w:t>；（提供证书扫描件）</w:t>
      </w:r>
    </w:p>
    <w:p w14:paraId="764F0A28" w14:textId="3356D750" w:rsidR="001A1521" w:rsidRDefault="00B04151">
      <w:pPr>
        <w:numPr>
          <w:ilvl w:val="0"/>
          <w:numId w:val="2"/>
        </w:numPr>
      </w:pPr>
      <w:r>
        <w:rPr>
          <w:rFonts w:hint="eastAsia"/>
        </w:rPr>
        <w:t>响应单位监理的工程获得市级标准化监理项目的有一个得</w:t>
      </w:r>
      <w:r>
        <w:rPr>
          <w:rFonts w:hint="eastAsia"/>
        </w:rPr>
        <w:t>1</w:t>
      </w:r>
      <w:r>
        <w:rPr>
          <w:rFonts w:hint="eastAsia"/>
        </w:rPr>
        <w:t>分，省级得</w:t>
      </w:r>
      <w:r>
        <w:rPr>
          <w:rFonts w:hint="eastAsia"/>
        </w:rPr>
        <w:t>2</w:t>
      </w:r>
      <w:r>
        <w:rPr>
          <w:rFonts w:hint="eastAsia"/>
        </w:rPr>
        <w:t>分；</w:t>
      </w:r>
      <w:proofErr w:type="gramStart"/>
      <w:r>
        <w:rPr>
          <w:rFonts w:hint="eastAsia"/>
        </w:rPr>
        <w:t>限评</w:t>
      </w:r>
      <w:r>
        <w:rPr>
          <w:rFonts w:hint="eastAsia"/>
        </w:rPr>
        <w:t>3</w:t>
      </w:r>
      <w:r>
        <w:rPr>
          <w:rFonts w:hint="eastAsia"/>
        </w:rPr>
        <w:t>项</w:t>
      </w:r>
      <w:proofErr w:type="gramEnd"/>
      <w:r w:rsidR="00B02FB3">
        <w:rPr>
          <w:rFonts w:hint="eastAsia"/>
        </w:rPr>
        <w:t>，最高得</w:t>
      </w:r>
      <w:r w:rsidR="00B02FB3">
        <w:rPr>
          <w:rFonts w:hint="eastAsia"/>
        </w:rPr>
        <w:t>6</w:t>
      </w:r>
      <w:r w:rsidR="00B02FB3">
        <w:rPr>
          <w:rFonts w:hint="eastAsia"/>
        </w:rPr>
        <w:t>分</w:t>
      </w:r>
      <w:r>
        <w:rPr>
          <w:rFonts w:hint="eastAsia"/>
        </w:rPr>
        <w:t>；（提供获奖证书或发文或其他证明文件）</w:t>
      </w:r>
    </w:p>
    <w:p w14:paraId="522FBC22" w14:textId="4FF2B552" w:rsidR="001A1521" w:rsidRDefault="00B04151">
      <w:r>
        <w:rPr>
          <w:rFonts w:hint="eastAsia"/>
        </w:rPr>
        <w:t>5</w:t>
      </w:r>
      <w:r>
        <w:rPr>
          <w:rFonts w:hint="eastAsia"/>
        </w:rPr>
        <w:t>、响应单位监理的工程获得优质工程奖的市级（姑苏杯等）得</w:t>
      </w:r>
      <w:r>
        <w:rPr>
          <w:rFonts w:hint="eastAsia"/>
        </w:rPr>
        <w:t>1</w:t>
      </w:r>
      <w:r>
        <w:rPr>
          <w:rFonts w:hint="eastAsia"/>
        </w:rPr>
        <w:t>分，省级（扬子杯等）得</w:t>
      </w:r>
      <w:r>
        <w:rPr>
          <w:rFonts w:hint="eastAsia"/>
        </w:rPr>
        <w:t>2</w:t>
      </w:r>
      <w:r>
        <w:rPr>
          <w:rFonts w:hint="eastAsia"/>
        </w:rPr>
        <w:t>分，国家级（鲁班奖、国家优质工程奖、詹天佑、最高质量水平评价、金杯奖等）得</w:t>
      </w:r>
      <w:r>
        <w:rPr>
          <w:rFonts w:hint="eastAsia"/>
        </w:rPr>
        <w:t>3</w:t>
      </w:r>
      <w:r>
        <w:rPr>
          <w:rFonts w:hint="eastAsia"/>
        </w:rPr>
        <w:t>分；限评</w:t>
      </w:r>
      <w:r>
        <w:rPr>
          <w:rFonts w:hint="eastAsia"/>
        </w:rPr>
        <w:t>1</w:t>
      </w:r>
      <w:r>
        <w:rPr>
          <w:rFonts w:hint="eastAsia"/>
        </w:rPr>
        <w:t>项</w:t>
      </w:r>
      <w:r w:rsidR="00B02FB3">
        <w:rPr>
          <w:rFonts w:hint="eastAsia"/>
        </w:rPr>
        <w:t>，最高得</w:t>
      </w:r>
      <w:r w:rsidR="00B02FB3">
        <w:rPr>
          <w:rFonts w:hint="eastAsia"/>
        </w:rPr>
        <w:t>3</w:t>
      </w:r>
      <w:r w:rsidR="00B02FB3">
        <w:rPr>
          <w:rFonts w:hint="eastAsia"/>
        </w:rPr>
        <w:t>分</w:t>
      </w:r>
      <w:r>
        <w:rPr>
          <w:rFonts w:hint="eastAsia"/>
        </w:rPr>
        <w:t>；（提供获奖证书扫描件）</w:t>
      </w:r>
    </w:p>
    <w:p w14:paraId="5EDBCF29" w14:textId="77777777" w:rsidR="001A1521" w:rsidRDefault="001A1521"/>
    <w:p w14:paraId="5E2967F0" w14:textId="77777777" w:rsidR="001A1521" w:rsidRDefault="001A1521"/>
    <w:p w14:paraId="7BA2C465" w14:textId="77777777" w:rsidR="001A1521" w:rsidRDefault="001A1521"/>
    <w:sectPr w:rsidR="001A15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71FF9" w14:textId="77777777" w:rsidR="00E42C7E" w:rsidRDefault="00E42C7E" w:rsidP="00EA038E">
      <w:r>
        <w:separator/>
      </w:r>
    </w:p>
  </w:endnote>
  <w:endnote w:type="continuationSeparator" w:id="0">
    <w:p w14:paraId="0A9669B4" w14:textId="77777777" w:rsidR="00E42C7E" w:rsidRDefault="00E42C7E" w:rsidP="00EA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00"/>
    <w:family w:val="auto"/>
    <w:pitch w:val="default"/>
  </w:font>
  <w:font w:name="创艺简仿宋">
    <w:altName w:val="仿宋"/>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5879F" w14:textId="77777777" w:rsidR="00E42C7E" w:rsidRDefault="00E42C7E" w:rsidP="00EA038E">
      <w:r>
        <w:separator/>
      </w:r>
    </w:p>
  </w:footnote>
  <w:footnote w:type="continuationSeparator" w:id="0">
    <w:p w14:paraId="45D2137D" w14:textId="77777777" w:rsidR="00E42C7E" w:rsidRDefault="00E42C7E" w:rsidP="00EA0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02BD4E8"/>
    <w:multiLevelType w:val="singleLevel"/>
    <w:tmpl w:val="D02BD4E8"/>
    <w:lvl w:ilvl="0">
      <w:start w:val="4"/>
      <w:numFmt w:val="decimal"/>
      <w:suff w:val="nothing"/>
      <w:lvlText w:val="%1、"/>
      <w:lvlJc w:val="left"/>
    </w:lvl>
  </w:abstractNum>
  <w:abstractNum w:abstractNumId="1" w15:restartNumberingAfterBreak="0">
    <w:nsid w:val="25B654F3"/>
    <w:multiLevelType w:val="multilevel"/>
    <w:tmpl w:val="25B654F3"/>
    <w:lvl w:ilvl="0">
      <w:start w:val="1"/>
      <w:numFmt w:val="decimal"/>
      <w:lvlText w:val="(%1)"/>
      <w:lvlJc w:val="left"/>
      <w:pPr>
        <w:ind w:left="425" w:hanging="425"/>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77D860A4"/>
    <w:multiLevelType w:val="hybridMultilevel"/>
    <w:tmpl w:val="FB684644"/>
    <w:lvl w:ilvl="0" w:tplc="9E140ED8">
      <w:start w:val="4"/>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88280021">
    <w:abstractNumId w:val="1"/>
  </w:num>
  <w:num w:numId="2" w16cid:durableId="974797285">
    <w:abstractNumId w:val="0"/>
  </w:num>
  <w:num w:numId="3" w16cid:durableId="1446653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MxOWU4YmFlZTA1YjdmNDNiZGQ3NjUwMmRkNjQ5NGUifQ=="/>
  </w:docVars>
  <w:rsids>
    <w:rsidRoot w:val="001A1521"/>
    <w:rsid w:val="001A1521"/>
    <w:rsid w:val="00496761"/>
    <w:rsid w:val="00AB392F"/>
    <w:rsid w:val="00B02FB3"/>
    <w:rsid w:val="00B04151"/>
    <w:rsid w:val="00B46AF2"/>
    <w:rsid w:val="00D55347"/>
    <w:rsid w:val="00E42C7E"/>
    <w:rsid w:val="00EA038E"/>
    <w:rsid w:val="6B5C740E"/>
    <w:rsid w:val="75D72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DB31F3"/>
  <w15:docId w15:val="{8C0DFA54-903A-454A-B69E-736C8A72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Calibri" w:eastAsia="宋体" w:hAnsi="Calibri"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文本缩进1"/>
    <w:basedOn w:val="a"/>
    <w:qFormat/>
    <w:pPr>
      <w:spacing w:line="520" w:lineRule="exact"/>
      <w:ind w:left="570"/>
    </w:pPr>
    <w:rPr>
      <w:rFonts w:ascii="方正仿宋简体" w:eastAsia="方正仿宋简体" w:hAnsi="创艺简仿宋"/>
      <w:sz w:val="24"/>
    </w:rPr>
  </w:style>
  <w:style w:type="paragraph" w:styleId="a3">
    <w:name w:val="header"/>
    <w:basedOn w:val="a"/>
    <w:link w:val="a4"/>
    <w:rsid w:val="00EA03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A038E"/>
    <w:rPr>
      <w:rFonts w:ascii="Calibri" w:eastAsia="宋体" w:hAnsi="Calibri" w:cs="Times New Roman"/>
      <w:sz w:val="18"/>
      <w:szCs w:val="18"/>
    </w:rPr>
  </w:style>
  <w:style w:type="paragraph" w:styleId="a5">
    <w:name w:val="footer"/>
    <w:basedOn w:val="a"/>
    <w:link w:val="a6"/>
    <w:rsid w:val="00EA038E"/>
    <w:pPr>
      <w:tabs>
        <w:tab w:val="center" w:pos="4153"/>
        <w:tab w:val="right" w:pos="8306"/>
      </w:tabs>
      <w:snapToGrid w:val="0"/>
      <w:jc w:val="left"/>
    </w:pPr>
    <w:rPr>
      <w:sz w:val="18"/>
      <w:szCs w:val="18"/>
    </w:rPr>
  </w:style>
  <w:style w:type="character" w:customStyle="1" w:styleId="a6">
    <w:name w:val="页脚 字符"/>
    <w:basedOn w:val="a0"/>
    <w:link w:val="a5"/>
    <w:rsid w:val="00EA038E"/>
    <w:rPr>
      <w:rFonts w:ascii="Calibri" w:eastAsia="宋体" w:hAnsi="Calibri" w:cs="Times New Roman"/>
      <w:sz w:val="18"/>
      <w:szCs w:val="18"/>
    </w:rPr>
  </w:style>
  <w:style w:type="paragraph" w:styleId="a7">
    <w:name w:val="List Paragraph"/>
    <w:basedOn w:val="a"/>
    <w:uiPriority w:val="99"/>
    <w:unhideWhenUsed/>
    <w:rsid w:val="004967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247</Words>
  <Characters>1412</Characters>
  <Application>Microsoft Office Word</Application>
  <DocSecurity>0</DocSecurity>
  <Lines>11</Lines>
  <Paragraphs>3</Paragraphs>
  <ScaleCrop>false</ScaleCrop>
  <Company>china</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xjnem@icloud.com</cp:lastModifiedBy>
  <cp:revision>4</cp:revision>
  <dcterms:created xsi:type="dcterms:W3CDTF">2024-06-19T05:22:00Z</dcterms:created>
  <dcterms:modified xsi:type="dcterms:W3CDTF">2024-06-21T07:07:00Z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6B7F3EE939A347CB94929B16430CA20F_12</vt:lpwstr>
  </property>
</Properties>
</file>