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CDD" w:rsidRPr="006C1CDD" w:rsidRDefault="006C1CDD" w:rsidP="006C1CDD">
      <w:pPr>
        <w:jc w:val="center"/>
        <w:rPr>
          <w:rFonts w:hint="eastAsia"/>
          <w:sz w:val="28"/>
        </w:rPr>
      </w:pPr>
      <w:r w:rsidRPr="006C1CDD">
        <w:rPr>
          <w:rFonts w:hint="eastAsia"/>
          <w:sz w:val="28"/>
        </w:rPr>
        <w:t>评分标准</w:t>
      </w:r>
    </w:p>
    <w:p w:rsidR="006C1CDD" w:rsidRDefault="006C1CDD" w:rsidP="006C1CDD">
      <w:pPr>
        <w:rPr>
          <w:rFonts w:hint="eastAsia"/>
        </w:rPr>
      </w:pPr>
      <w:r>
        <w:rPr>
          <w:rFonts w:hint="eastAsia"/>
        </w:rPr>
        <w:t>（一）价格分：</w:t>
      </w:r>
      <w:r>
        <w:rPr>
          <w:rFonts w:hint="eastAsia"/>
        </w:rPr>
        <w:t>10</w:t>
      </w:r>
      <w:r>
        <w:rPr>
          <w:rFonts w:hint="eastAsia"/>
        </w:rPr>
        <w:t>分</w:t>
      </w:r>
    </w:p>
    <w:p w:rsidR="006C1CDD" w:rsidRDefault="006C1CDD" w:rsidP="006C1CDD">
      <w:pPr>
        <w:rPr>
          <w:rFonts w:hint="eastAsia"/>
        </w:rPr>
      </w:pPr>
      <w:r>
        <w:rPr>
          <w:rFonts w:hint="eastAsia"/>
        </w:rPr>
        <w:t>第一步：投标报价低于或等于</w:t>
      </w:r>
      <w:r>
        <w:rPr>
          <w:rFonts w:hint="eastAsia"/>
        </w:rPr>
        <w:t>项目</w:t>
      </w:r>
      <w:r>
        <w:rPr>
          <w:rFonts w:hint="eastAsia"/>
        </w:rPr>
        <w:t>预算价格的，为有效投标报价。</w:t>
      </w:r>
      <w:proofErr w:type="gramStart"/>
      <w:r>
        <w:rPr>
          <w:rFonts w:hint="eastAsia"/>
        </w:rPr>
        <w:t>超财政</w:t>
      </w:r>
      <w:proofErr w:type="gramEnd"/>
      <w:r>
        <w:rPr>
          <w:rFonts w:hint="eastAsia"/>
        </w:rPr>
        <w:t>预算的投标报价为无效投标报价。</w:t>
      </w:r>
    </w:p>
    <w:p w:rsidR="006C1CDD" w:rsidRDefault="006C1CDD" w:rsidP="006C1CDD">
      <w:pPr>
        <w:rPr>
          <w:rFonts w:hint="eastAsia"/>
        </w:rPr>
      </w:pPr>
      <w:r>
        <w:rPr>
          <w:rFonts w:hint="eastAsia"/>
        </w:rPr>
        <w:t>第二步：在所有有效投标报价中满足招标文件要求，且投标价格最低的投标报价为评标基准价，其他投标人的价格</w:t>
      </w:r>
      <w:proofErr w:type="gramStart"/>
      <w:r>
        <w:rPr>
          <w:rFonts w:hint="eastAsia"/>
        </w:rPr>
        <w:t>分按照</w:t>
      </w:r>
      <w:proofErr w:type="gramEnd"/>
      <w:r>
        <w:rPr>
          <w:rFonts w:hint="eastAsia"/>
        </w:rPr>
        <w:t>下列公式计算（计算结果四舍五入保留两位小数）。</w:t>
      </w:r>
    </w:p>
    <w:p w:rsidR="006C1CDD" w:rsidRDefault="006C1CDD" w:rsidP="006C1CDD">
      <w:pPr>
        <w:rPr>
          <w:rFonts w:hint="eastAsia"/>
        </w:rPr>
      </w:pPr>
      <w:r>
        <w:rPr>
          <w:rFonts w:hint="eastAsia"/>
        </w:rPr>
        <w:t>投标报价得分＝（评标基准价</w:t>
      </w:r>
      <w:r>
        <w:rPr>
          <w:rFonts w:hint="eastAsia"/>
        </w:rPr>
        <w:t>/</w:t>
      </w:r>
      <w:r>
        <w:rPr>
          <w:rFonts w:hint="eastAsia"/>
        </w:rPr>
        <w:t>投标报价）×</w:t>
      </w:r>
      <w:r>
        <w:rPr>
          <w:rFonts w:hint="eastAsia"/>
        </w:rPr>
        <w:t>10</w:t>
      </w:r>
      <w:r>
        <w:rPr>
          <w:rFonts w:hint="eastAsia"/>
        </w:rPr>
        <w:t>％×</w:t>
      </w:r>
      <w:r>
        <w:rPr>
          <w:rFonts w:hint="eastAsia"/>
        </w:rPr>
        <w:t>100</w:t>
      </w:r>
    </w:p>
    <w:p w:rsidR="006C1CDD" w:rsidRDefault="006C1CDD" w:rsidP="006C1CDD">
      <w:pPr>
        <w:rPr>
          <w:rFonts w:hint="eastAsia"/>
        </w:rPr>
      </w:pPr>
      <w:r>
        <w:rPr>
          <w:rFonts w:hint="eastAsia"/>
        </w:rPr>
        <w:t>（二）整体方案设计（</w:t>
      </w:r>
      <w:r>
        <w:rPr>
          <w:rFonts w:hint="eastAsia"/>
        </w:rPr>
        <w:t>40</w:t>
      </w:r>
      <w:r>
        <w:rPr>
          <w:rFonts w:hint="eastAsia"/>
        </w:rPr>
        <w:t>分）</w:t>
      </w:r>
    </w:p>
    <w:p w:rsidR="006C1CDD" w:rsidRDefault="006C1CDD" w:rsidP="006C1CDD">
      <w:pPr>
        <w:rPr>
          <w:rFonts w:hint="eastAsia"/>
        </w:rPr>
      </w:pPr>
      <w:r>
        <w:rPr>
          <w:rFonts w:hint="eastAsia"/>
        </w:rPr>
        <w:t>（</w:t>
      </w:r>
      <w:r>
        <w:rPr>
          <w:rFonts w:hint="eastAsia"/>
        </w:rPr>
        <w:t>1</w:t>
      </w:r>
      <w:r>
        <w:rPr>
          <w:rFonts w:hint="eastAsia"/>
        </w:rPr>
        <w:t>）针对本项目的服务方案及工作流程比较，包括但不限于建设方案，包括课程设计开发、制作、上线、运行等基本工作，考察建设方案的合理性、可行性、完整性等。方案具有完善的建设流程，项目流程规范、相关方案合理科学、全面完善的得</w:t>
      </w:r>
      <w:r>
        <w:rPr>
          <w:rFonts w:hint="eastAsia"/>
        </w:rPr>
        <w:t>8</w:t>
      </w:r>
      <w:r>
        <w:rPr>
          <w:rFonts w:hint="eastAsia"/>
        </w:rPr>
        <w:t>分；制度缺乏、技术不够合理，功能上有所</w:t>
      </w:r>
      <w:proofErr w:type="gramStart"/>
      <w:r>
        <w:rPr>
          <w:rFonts w:hint="eastAsia"/>
        </w:rPr>
        <w:t>不足得</w:t>
      </w:r>
      <w:proofErr w:type="gramEnd"/>
      <w:r>
        <w:rPr>
          <w:rFonts w:hint="eastAsia"/>
        </w:rPr>
        <w:t>5</w:t>
      </w:r>
      <w:r>
        <w:rPr>
          <w:rFonts w:hint="eastAsia"/>
        </w:rPr>
        <w:t>分；方案不全面、不合理、可操作性差、与用户需求贴合度差的得</w:t>
      </w:r>
      <w:r>
        <w:rPr>
          <w:rFonts w:hint="eastAsia"/>
        </w:rPr>
        <w:t>2</w:t>
      </w:r>
      <w:r>
        <w:rPr>
          <w:rFonts w:hint="eastAsia"/>
        </w:rPr>
        <w:t>分；方案内容无描述的不得分。</w:t>
      </w:r>
    </w:p>
    <w:p w:rsidR="006C1CDD" w:rsidRDefault="006C1CDD" w:rsidP="006C1CDD">
      <w:pPr>
        <w:rPr>
          <w:rFonts w:hint="eastAsia"/>
        </w:rPr>
      </w:pPr>
      <w:r>
        <w:rPr>
          <w:rFonts w:hint="eastAsia"/>
        </w:rPr>
        <w:t>（</w:t>
      </w:r>
      <w:r>
        <w:rPr>
          <w:rFonts w:hint="eastAsia"/>
        </w:rPr>
        <w:t>2</w:t>
      </w:r>
      <w:r>
        <w:rPr>
          <w:rFonts w:hint="eastAsia"/>
        </w:rPr>
        <w:t>）项目目标明确，保证措施针对性强，有具体的技术标准，切合实际，本项目得</w:t>
      </w:r>
      <w:r>
        <w:rPr>
          <w:rFonts w:hint="eastAsia"/>
        </w:rPr>
        <w:t>8</w:t>
      </w:r>
      <w:r>
        <w:rPr>
          <w:rFonts w:hint="eastAsia"/>
        </w:rPr>
        <w:t>分；目标明确，保证措施针对性符合基本要求，有具体的实施办法，措施得力、基本切合实际，本项目得</w:t>
      </w:r>
      <w:r>
        <w:rPr>
          <w:rFonts w:hint="eastAsia"/>
        </w:rPr>
        <w:t>5</w:t>
      </w:r>
      <w:r>
        <w:rPr>
          <w:rFonts w:hint="eastAsia"/>
        </w:rPr>
        <w:t>分；方案不全面、不合理、可操作性差、与用户需求贴合度差的得</w:t>
      </w:r>
      <w:r>
        <w:rPr>
          <w:rFonts w:hint="eastAsia"/>
        </w:rPr>
        <w:t>2</w:t>
      </w:r>
      <w:r>
        <w:rPr>
          <w:rFonts w:hint="eastAsia"/>
        </w:rPr>
        <w:t>分；方案内容无描述的不得分。</w:t>
      </w:r>
    </w:p>
    <w:p w:rsidR="006C1CDD" w:rsidRDefault="006C1CDD" w:rsidP="006C1CDD">
      <w:pPr>
        <w:rPr>
          <w:rFonts w:hint="eastAsia"/>
        </w:rPr>
      </w:pPr>
      <w:r>
        <w:rPr>
          <w:rFonts w:hint="eastAsia"/>
        </w:rPr>
        <w:t>（</w:t>
      </w:r>
      <w:r>
        <w:rPr>
          <w:rFonts w:hint="eastAsia"/>
        </w:rPr>
        <w:t>3</w:t>
      </w:r>
      <w:r>
        <w:rPr>
          <w:rFonts w:hint="eastAsia"/>
        </w:rPr>
        <w:t>）投标人针对项目实施制定具体方案</w:t>
      </w:r>
      <w:r>
        <w:rPr>
          <w:rFonts w:hint="eastAsia"/>
        </w:rPr>
        <w:t>，</w:t>
      </w:r>
      <w:r>
        <w:rPr>
          <w:rFonts w:hint="eastAsia"/>
        </w:rPr>
        <w:t>要求从项目实施团队设立、项目进度控制、项目质量管理等方面进行描述，由评委从方案的全面性、可操作性、与用户需求的贴合程度等方面进行综合评审：方案全面、合理、可操作性强、与用户需求贴合度高的得</w:t>
      </w:r>
      <w:r>
        <w:rPr>
          <w:rFonts w:hint="eastAsia"/>
        </w:rPr>
        <w:t>8</w:t>
      </w:r>
      <w:r>
        <w:rPr>
          <w:rFonts w:hint="eastAsia"/>
        </w:rPr>
        <w:t>分；方案较全面、较合理、可操作性较强、与用户需求贴合度较高的得</w:t>
      </w:r>
      <w:r>
        <w:rPr>
          <w:rFonts w:hint="eastAsia"/>
        </w:rPr>
        <w:t>5</w:t>
      </w:r>
      <w:r>
        <w:rPr>
          <w:rFonts w:hint="eastAsia"/>
        </w:rPr>
        <w:t>分；方案不全面、不合理、可操作性差、与用户需求贴合度差的得</w:t>
      </w:r>
      <w:r>
        <w:rPr>
          <w:rFonts w:hint="eastAsia"/>
        </w:rPr>
        <w:t>2</w:t>
      </w:r>
      <w:r>
        <w:rPr>
          <w:rFonts w:hint="eastAsia"/>
        </w:rPr>
        <w:t>分；方案内容无描述的不得分。</w:t>
      </w:r>
    </w:p>
    <w:p w:rsidR="006C1CDD" w:rsidRDefault="006C1CDD" w:rsidP="006C1CDD">
      <w:pPr>
        <w:rPr>
          <w:rFonts w:hint="eastAsia"/>
        </w:rPr>
      </w:pPr>
      <w:r>
        <w:rPr>
          <w:rFonts w:hint="eastAsia"/>
        </w:rPr>
        <w:t>（</w:t>
      </w:r>
      <w:r>
        <w:rPr>
          <w:rFonts w:hint="eastAsia"/>
        </w:rPr>
        <w:t>4</w:t>
      </w:r>
      <w:r>
        <w:rPr>
          <w:rFonts w:hint="eastAsia"/>
        </w:rPr>
        <w:t>）投标人针对本项目提供售后保障服务方案</w:t>
      </w:r>
      <w:r>
        <w:rPr>
          <w:rFonts w:hint="eastAsia"/>
        </w:rPr>
        <w:t>，</w:t>
      </w:r>
      <w:r>
        <w:rPr>
          <w:rFonts w:hint="eastAsia"/>
        </w:rPr>
        <w:t>要求从售后保障组织、售后保障措施提供、应急响应等方面进行描述，由评委从方案的全面性、可操作性、与用户需求的贴合程度等方面进行综合评审：方案全面、合理、可操作性强、与用户需求贴合度高的得</w:t>
      </w:r>
      <w:r>
        <w:rPr>
          <w:rFonts w:hint="eastAsia"/>
        </w:rPr>
        <w:t>8</w:t>
      </w:r>
      <w:r>
        <w:rPr>
          <w:rFonts w:hint="eastAsia"/>
        </w:rPr>
        <w:t>分；方案较全面、较合理、可操作性较强、与用户需求贴合度较高的得</w:t>
      </w:r>
      <w:r>
        <w:rPr>
          <w:rFonts w:hint="eastAsia"/>
        </w:rPr>
        <w:t>5</w:t>
      </w:r>
      <w:r>
        <w:rPr>
          <w:rFonts w:hint="eastAsia"/>
        </w:rPr>
        <w:t>分；方案不全面、不合理、可操作性差、与用户需求贴合度差的得</w:t>
      </w:r>
      <w:r>
        <w:rPr>
          <w:rFonts w:hint="eastAsia"/>
        </w:rPr>
        <w:t>2</w:t>
      </w:r>
      <w:r>
        <w:rPr>
          <w:rFonts w:hint="eastAsia"/>
        </w:rPr>
        <w:t>分；方案内容无描述的不得分。</w:t>
      </w:r>
    </w:p>
    <w:p w:rsidR="006C1CDD" w:rsidRDefault="006C1CDD" w:rsidP="006C1CDD">
      <w:pPr>
        <w:rPr>
          <w:rFonts w:hint="eastAsia"/>
        </w:rPr>
      </w:pPr>
      <w:r>
        <w:rPr>
          <w:rFonts w:hint="eastAsia"/>
        </w:rPr>
        <w:t>（</w:t>
      </w:r>
      <w:r>
        <w:rPr>
          <w:rFonts w:hint="eastAsia"/>
        </w:rPr>
        <w:t>5</w:t>
      </w:r>
      <w:r>
        <w:rPr>
          <w:rFonts w:hint="eastAsia"/>
        </w:rPr>
        <w:t>）针对使用人员培训方案。培训方案完整、全面，甲方使用人员经培训后可迅速上手熟悉系统，同时配备专业客服团队能够迅速解决老师得使用问题得</w:t>
      </w:r>
      <w:r>
        <w:rPr>
          <w:rFonts w:hint="eastAsia"/>
        </w:rPr>
        <w:t>8</w:t>
      </w:r>
      <w:r>
        <w:rPr>
          <w:rFonts w:hint="eastAsia"/>
        </w:rPr>
        <w:t>分；培训方案复杂、专业性太强、非专业的使用人员无法短时间</w:t>
      </w:r>
      <w:proofErr w:type="gramStart"/>
      <w:r>
        <w:rPr>
          <w:rFonts w:hint="eastAsia"/>
        </w:rPr>
        <w:t>内理解</w:t>
      </w:r>
      <w:proofErr w:type="gramEnd"/>
      <w:r>
        <w:rPr>
          <w:rFonts w:hint="eastAsia"/>
        </w:rPr>
        <w:t>和操作得</w:t>
      </w:r>
      <w:r>
        <w:rPr>
          <w:rFonts w:hint="eastAsia"/>
        </w:rPr>
        <w:t>5</w:t>
      </w:r>
      <w:r>
        <w:rPr>
          <w:rFonts w:hint="eastAsia"/>
        </w:rPr>
        <w:t>分；培训方案混乱、与本次项目</w:t>
      </w:r>
      <w:proofErr w:type="gramStart"/>
      <w:r>
        <w:rPr>
          <w:rFonts w:hint="eastAsia"/>
        </w:rPr>
        <w:t>得特征</w:t>
      </w:r>
      <w:proofErr w:type="gramEnd"/>
      <w:r>
        <w:rPr>
          <w:rFonts w:hint="eastAsia"/>
        </w:rPr>
        <w:t>不符得</w:t>
      </w:r>
      <w:r>
        <w:rPr>
          <w:rFonts w:hint="eastAsia"/>
        </w:rPr>
        <w:t>2</w:t>
      </w:r>
      <w:r>
        <w:rPr>
          <w:rFonts w:hint="eastAsia"/>
        </w:rPr>
        <w:t>分，不提供不得分。</w:t>
      </w:r>
    </w:p>
    <w:p w:rsidR="006C1CDD" w:rsidRDefault="006C1CDD" w:rsidP="006C1CDD">
      <w:pPr>
        <w:rPr>
          <w:rFonts w:hint="eastAsia"/>
        </w:rPr>
      </w:pPr>
      <w:r>
        <w:rPr>
          <w:rFonts w:hint="eastAsia"/>
        </w:rPr>
        <w:t>（三）技术参数及功能比较（</w:t>
      </w:r>
      <w:r>
        <w:rPr>
          <w:rFonts w:hint="eastAsia"/>
        </w:rPr>
        <w:t>35</w:t>
      </w:r>
      <w:r>
        <w:rPr>
          <w:rFonts w:hint="eastAsia"/>
        </w:rPr>
        <w:t>分）</w:t>
      </w:r>
    </w:p>
    <w:p w:rsidR="006C1CDD" w:rsidRDefault="006C1CDD" w:rsidP="006C1CDD">
      <w:pPr>
        <w:rPr>
          <w:rFonts w:hint="eastAsia"/>
        </w:rPr>
      </w:pPr>
      <w:r>
        <w:rPr>
          <w:rFonts w:hint="eastAsia"/>
        </w:rPr>
        <w:t>（</w:t>
      </w:r>
      <w:r>
        <w:rPr>
          <w:rFonts w:hint="eastAsia"/>
        </w:rPr>
        <w:t>1</w:t>
      </w:r>
      <w:r>
        <w:rPr>
          <w:rFonts w:hint="eastAsia"/>
        </w:rPr>
        <w:t>）在产品的技术参数响应程度比较（</w:t>
      </w:r>
      <w:r>
        <w:rPr>
          <w:rFonts w:hint="eastAsia"/>
        </w:rPr>
        <w:t>17</w:t>
      </w:r>
      <w:r>
        <w:rPr>
          <w:rFonts w:hint="eastAsia"/>
        </w:rPr>
        <w:t>分）</w:t>
      </w:r>
    </w:p>
    <w:p w:rsidR="006C1CDD" w:rsidRDefault="006C1CDD" w:rsidP="006C1CDD">
      <w:pPr>
        <w:rPr>
          <w:rFonts w:hint="eastAsia"/>
        </w:rPr>
      </w:pPr>
      <w:r>
        <w:rPr>
          <w:rFonts w:hint="eastAsia"/>
        </w:rPr>
        <w:t>参数中带“★”条款的技术规格、参数指标，结合响应单位产品材料的提供情况进行评比。</w:t>
      </w:r>
      <w:proofErr w:type="gramStart"/>
      <w:r>
        <w:rPr>
          <w:rFonts w:hint="eastAsia"/>
        </w:rPr>
        <w:t>每负偏离</w:t>
      </w:r>
      <w:proofErr w:type="gramEnd"/>
      <w:r>
        <w:rPr>
          <w:rFonts w:hint="eastAsia"/>
        </w:rPr>
        <w:t>“★”条款的，每个扣</w:t>
      </w:r>
      <w:r>
        <w:rPr>
          <w:rFonts w:hint="eastAsia"/>
        </w:rPr>
        <w:t>2</w:t>
      </w:r>
      <w:r>
        <w:rPr>
          <w:rFonts w:hint="eastAsia"/>
        </w:rPr>
        <w:t>分，非“★”条款每个不满足者扣</w:t>
      </w:r>
      <w:r>
        <w:rPr>
          <w:rFonts w:hint="eastAsia"/>
        </w:rPr>
        <w:t>1</w:t>
      </w:r>
      <w:r>
        <w:rPr>
          <w:rFonts w:hint="eastAsia"/>
        </w:rPr>
        <w:t>分，扣完为止。</w:t>
      </w:r>
    </w:p>
    <w:p w:rsidR="006C1CDD" w:rsidRDefault="006C1CDD" w:rsidP="006C1CDD">
      <w:pPr>
        <w:rPr>
          <w:rFonts w:hint="eastAsia"/>
        </w:rPr>
      </w:pPr>
      <w:r>
        <w:rPr>
          <w:rFonts w:hint="eastAsia"/>
        </w:rPr>
        <w:t>（</w:t>
      </w:r>
      <w:r>
        <w:rPr>
          <w:rFonts w:hint="eastAsia"/>
        </w:rPr>
        <w:t>2</w:t>
      </w:r>
      <w:r>
        <w:rPr>
          <w:rFonts w:hint="eastAsia"/>
        </w:rPr>
        <w:t>）国家精品在线课程平台功能演示（</w:t>
      </w:r>
      <w:r>
        <w:rPr>
          <w:rFonts w:hint="eastAsia"/>
        </w:rPr>
        <w:t>18</w:t>
      </w:r>
      <w:r>
        <w:rPr>
          <w:rFonts w:hint="eastAsia"/>
        </w:rPr>
        <w:t>分）：供应商</w:t>
      </w:r>
      <w:r w:rsidR="009430A1">
        <w:rPr>
          <w:rFonts w:hint="eastAsia"/>
        </w:rPr>
        <w:t>将功能演示的内容录制成视频存于优盘内，优盘密封放于投标文件内</w:t>
      </w:r>
      <w:bookmarkStart w:id="0" w:name="_GoBack"/>
      <w:bookmarkEnd w:id="0"/>
      <w:r>
        <w:rPr>
          <w:rFonts w:hint="eastAsia"/>
        </w:rPr>
        <w:t>。</w:t>
      </w:r>
      <w:proofErr w:type="gramStart"/>
      <w:r>
        <w:rPr>
          <w:rFonts w:hint="eastAsia"/>
        </w:rPr>
        <w:t>每满足</w:t>
      </w:r>
      <w:proofErr w:type="gramEnd"/>
      <w:r>
        <w:rPr>
          <w:rFonts w:hint="eastAsia"/>
        </w:rPr>
        <w:t>以下一个演示要求得</w:t>
      </w:r>
      <w:r>
        <w:rPr>
          <w:rFonts w:hint="eastAsia"/>
        </w:rPr>
        <w:t>2</w:t>
      </w:r>
      <w:r>
        <w:rPr>
          <w:rFonts w:hint="eastAsia"/>
        </w:rPr>
        <w:t>分，最高得</w:t>
      </w:r>
      <w:r>
        <w:rPr>
          <w:rFonts w:hint="eastAsia"/>
        </w:rPr>
        <w:t>18</w:t>
      </w:r>
      <w:r>
        <w:rPr>
          <w:rFonts w:hint="eastAsia"/>
        </w:rPr>
        <w:t>分。</w:t>
      </w:r>
    </w:p>
    <w:p w:rsidR="006C1CDD" w:rsidRDefault="006C1CDD" w:rsidP="006C1CDD">
      <w:pPr>
        <w:rPr>
          <w:rFonts w:hint="eastAsia"/>
        </w:rPr>
      </w:pPr>
      <w:r>
        <w:rPr>
          <w:rFonts w:hint="eastAsia"/>
        </w:rPr>
        <w:t>1</w:t>
      </w:r>
      <w:r>
        <w:rPr>
          <w:rFonts w:hint="eastAsia"/>
        </w:rPr>
        <w:t>）支持视频的虚拟剪辑，只需要拖动视频播放的起始点、终止点，就可以将视频文件按照课程的要求剪辑成适当长度，教师还可手动输入时间点，进行视频在线虚拟剪辑，不破坏教师原有视频，同一视频可以重复多次使用进行不同时间段虚拟剪辑。（满足此项得</w:t>
      </w:r>
      <w:r>
        <w:rPr>
          <w:rFonts w:hint="eastAsia"/>
        </w:rPr>
        <w:t>2</w:t>
      </w:r>
      <w:r>
        <w:rPr>
          <w:rFonts w:hint="eastAsia"/>
        </w:rPr>
        <w:t>分，否则不得分）</w:t>
      </w:r>
    </w:p>
    <w:p w:rsidR="006C1CDD" w:rsidRDefault="006C1CDD" w:rsidP="006C1CDD">
      <w:pPr>
        <w:rPr>
          <w:rFonts w:hint="eastAsia"/>
        </w:rPr>
      </w:pPr>
      <w:r>
        <w:rPr>
          <w:rFonts w:hint="eastAsia"/>
        </w:rPr>
        <w:t>2</w:t>
      </w:r>
      <w:r>
        <w:rPr>
          <w:rFonts w:hint="eastAsia"/>
        </w:rPr>
        <w:t>）支持知识点拓展阅读功能，可以根据一个关键词自动生成相关知识点的知识树，插入到课程单元中，并自动推送知识点相关的图书、期刊、论文等资料。（满足此项得</w:t>
      </w:r>
      <w:r>
        <w:rPr>
          <w:rFonts w:hint="eastAsia"/>
        </w:rPr>
        <w:t>2</w:t>
      </w:r>
      <w:r>
        <w:rPr>
          <w:rFonts w:hint="eastAsia"/>
        </w:rPr>
        <w:t>分，否则</w:t>
      </w:r>
      <w:r>
        <w:rPr>
          <w:rFonts w:hint="eastAsia"/>
        </w:rPr>
        <w:lastRenderedPageBreak/>
        <w:t>不得分）</w:t>
      </w:r>
    </w:p>
    <w:p w:rsidR="006C1CDD" w:rsidRDefault="006C1CDD" w:rsidP="006C1CDD">
      <w:pPr>
        <w:rPr>
          <w:rFonts w:hint="eastAsia"/>
        </w:rPr>
      </w:pPr>
      <w:r>
        <w:rPr>
          <w:rFonts w:hint="eastAsia"/>
        </w:rPr>
        <w:t>3</w:t>
      </w:r>
      <w:r>
        <w:rPr>
          <w:rFonts w:hint="eastAsia"/>
        </w:rPr>
        <w:t>）编辑课程时，教师可以从平台配套提供的资源库中查找并添加课程相关的教学参考书，设置原位播放，以及设置成任务点，需要学生必须完成的任务。支持设置图书的限制翻书时间等。同时还支持从备课资源库查找图书内页，一键式插入到课程。（满足此项得</w:t>
      </w:r>
      <w:r>
        <w:rPr>
          <w:rFonts w:hint="eastAsia"/>
        </w:rPr>
        <w:t>2</w:t>
      </w:r>
      <w:r>
        <w:rPr>
          <w:rFonts w:hint="eastAsia"/>
        </w:rPr>
        <w:t>分，否则不得分）</w:t>
      </w:r>
    </w:p>
    <w:p w:rsidR="006C1CDD" w:rsidRDefault="006C1CDD" w:rsidP="006C1CDD">
      <w:pPr>
        <w:rPr>
          <w:rFonts w:hint="eastAsia"/>
        </w:rPr>
      </w:pPr>
      <w:r>
        <w:rPr>
          <w:rFonts w:hint="eastAsia"/>
        </w:rPr>
        <w:t>4</w:t>
      </w:r>
      <w:r>
        <w:rPr>
          <w:rFonts w:hint="eastAsia"/>
        </w:rPr>
        <w:t>）支持课程视频中任意时间点插入测验：上传视频后，可以在任意时间点插入测试题，包含单选题、多选题和对错题。（满足此项得</w:t>
      </w:r>
      <w:r>
        <w:rPr>
          <w:rFonts w:hint="eastAsia"/>
        </w:rPr>
        <w:t>2</w:t>
      </w:r>
      <w:r>
        <w:rPr>
          <w:rFonts w:hint="eastAsia"/>
        </w:rPr>
        <w:t>分，否则不得分）</w:t>
      </w:r>
    </w:p>
    <w:p w:rsidR="006C1CDD" w:rsidRDefault="006C1CDD" w:rsidP="006C1CDD">
      <w:pPr>
        <w:rPr>
          <w:rFonts w:hint="eastAsia"/>
        </w:rPr>
      </w:pPr>
      <w:r>
        <w:rPr>
          <w:rFonts w:hint="eastAsia"/>
        </w:rPr>
        <w:t>5</w:t>
      </w:r>
      <w:r>
        <w:rPr>
          <w:rFonts w:hint="eastAsia"/>
        </w:rPr>
        <w:t>）支持教师自定义各门课程各个选项权重，得出所算积分，选项包括访问量、在线时长（分钟）、资源上传、创建章节、上传试题、创建试卷、发布活动，可以按学期、日、周进行计算。（满足此项得</w:t>
      </w:r>
      <w:r>
        <w:rPr>
          <w:rFonts w:hint="eastAsia"/>
        </w:rPr>
        <w:t>2</w:t>
      </w:r>
      <w:r>
        <w:rPr>
          <w:rFonts w:hint="eastAsia"/>
        </w:rPr>
        <w:t>分，否则不得分）</w:t>
      </w:r>
    </w:p>
    <w:p w:rsidR="006C1CDD" w:rsidRDefault="006C1CDD" w:rsidP="006C1CDD">
      <w:pPr>
        <w:rPr>
          <w:rFonts w:hint="eastAsia"/>
        </w:rPr>
      </w:pPr>
      <w:r>
        <w:rPr>
          <w:rFonts w:hint="eastAsia"/>
        </w:rPr>
        <w:t>6</w:t>
      </w:r>
      <w:r>
        <w:rPr>
          <w:rFonts w:hint="eastAsia"/>
        </w:rPr>
        <w:t>）移动</w:t>
      </w:r>
      <w:proofErr w:type="gramStart"/>
      <w:r>
        <w:rPr>
          <w:rFonts w:hint="eastAsia"/>
        </w:rPr>
        <w:t>端具有</w:t>
      </w:r>
      <w:proofErr w:type="gramEnd"/>
      <w:r>
        <w:rPr>
          <w:rFonts w:hint="eastAsia"/>
        </w:rPr>
        <w:t>丰富的示范课程资源，根据不同学校属性，可选择本科、高职等一系列课程资源进行调用。教师可使用示范课程在移动端一键式选择课程</w:t>
      </w:r>
      <w:proofErr w:type="gramStart"/>
      <w:r>
        <w:rPr>
          <w:rFonts w:hint="eastAsia"/>
        </w:rPr>
        <w:t>进行建课教学</w:t>
      </w:r>
      <w:proofErr w:type="gramEnd"/>
      <w:r>
        <w:rPr>
          <w:rFonts w:hint="eastAsia"/>
        </w:rPr>
        <w:t>，课程内容包括课程章节、视频、图书、</w:t>
      </w:r>
      <w:r>
        <w:rPr>
          <w:rFonts w:hint="eastAsia"/>
        </w:rPr>
        <w:t>PPT</w:t>
      </w:r>
      <w:r>
        <w:rPr>
          <w:rFonts w:hint="eastAsia"/>
        </w:rPr>
        <w:t>、测验、试题、试卷等都可以直接全部引用，同时支持修改。（满足此项得</w:t>
      </w:r>
      <w:r>
        <w:rPr>
          <w:rFonts w:hint="eastAsia"/>
        </w:rPr>
        <w:t>2</w:t>
      </w:r>
      <w:r>
        <w:rPr>
          <w:rFonts w:hint="eastAsia"/>
        </w:rPr>
        <w:t>分，否则不得分）</w:t>
      </w:r>
    </w:p>
    <w:p w:rsidR="006C1CDD" w:rsidRDefault="006C1CDD" w:rsidP="006C1CDD">
      <w:pPr>
        <w:rPr>
          <w:rFonts w:hint="eastAsia"/>
        </w:rPr>
      </w:pPr>
      <w:r>
        <w:rPr>
          <w:rFonts w:hint="eastAsia"/>
        </w:rPr>
        <w:t>7</w:t>
      </w:r>
      <w:r>
        <w:rPr>
          <w:rFonts w:hint="eastAsia"/>
        </w:rPr>
        <w:t>）移动</w:t>
      </w:r>
      <w:proofErr w:type="gramStart"/>
      <w:r>
        <w:rPr>
          <w:rFonts w:hint="eastAsia"/>
        </w:rPr>
        <w:t>端具有</w:t>
      </w:r>
      <w:proofErr w:type="gramEnd"/>
      <w:r>
        <w:rPr>
          <w:rFonts w:hint="eastAsia"/>
        </w:rPr>
        <w:t>基于真实身份、课程、读书等学习行为及学生活动的社交互动，形成趣味式的成长花瓣，引发学习激励；同时可以查看使用量、笔记、关注的人数、收藏量、阅读时长等</w:t>
      </w:r>
      <w:r>
        <w:rPr>
          <w:rFonts w:hint="eastAsia"/>
        </w:rPr>
        <w:t>,</w:t>
      </w:r>
      <w:r>
        <w:rPr>
          <w:rFonts w:hint="eastAsia"/>
        </w:rPr>
        <w:t>支持点开对应模块，直接跳转到对应模块，查看相对应模块下的详细内容。（满足此项得</w:t>
      </w:r>
      <w:r>
        <w:rPr>
          <w:rFonts w:hint="eastAsia"/>
        </w:rPr>
        <w:t>2</w:t>
      </w:r>
      <w:r>
        <w:rPr>
          <w:rFonts w:hint="eastAsia"/>
        </w:rPr>
        <w:t>分，否则不得分）</w:t>
      </w:r>
    </w:p>
    <w:p w:rsidR="006C1CDD" w:rsidRDefault="006C1CDD" w:rsidP="006C1CDD">
      <w:pPr>
        <w:rPr>
          <w:rFonts w:hint="eastAsia"/>
        </w:rPr>
      </w:pPr>
      <w:r>
        <w:rPr>
          <w:rFonts w:hint="eastAsia"/>
        </w:rPr>
        <w:t>8</w:t>
      </w:r>
      <w:r>
        <w:rPr>
          <w:rFonts w:hint="eastAsia"/>
        </w:rPr>
        <w:t>）支持手机终端的</w:t>
      </w:r>
      <w:proofErr w:type="gramStart"/>
      <w:r>
        <w:rPr>
          <w:rFonts w:hint="eastAsia"/>
        </w:rPr>
        <w:t>富媒体投</w:t>
      </w:r>
      <w:proofErr w:type="gramEnd"/>
      <w:r>
        <w:rPr>
          <w:rFonts w:hint="eastAsia"/>
        </w:rPr>
        <w:t>屏功能，</w:t>
      </w:r>
      <w:r>
        <w:rPr>
          <w:rFonts w:hint="eastAsia"/>
        </w:rPr>
        <w:t>PPT</w:t>
      </w:r>
      <w:r>
        <w:rPr>
          <w:rFonts w:hint="eastAsia"/>
        </w:rPr>
        <w:t>、课程章节、笔记、专题、图片、文档、课堂活动、平台自有的资源可以直接搜索等，均可利用手机终端一键</w:t>
      </w:r>
      <w:proofErr w:type="gramStart"/>
      <w:r>
        <w:rPr>
          <w:rFonts w:hint="eastAsia"/>
        </w:rPr>
        <w:t>式投屏到</w:t>
      </w:r>
      <w:proofErr w:type="gramEnd"/>
      <w:r>
        <w:rPr>
          <w:rFonts w:hint="eastAsia"/>
        </w:rPr>
        <w:t>教室大屏。文件资料来源多种渠道，可以通过电脑端把文件直接发送至移动端，也可以从教师手机终端的云</w:t>
      </w:r>
      <w:proofErr w:type="gramStart"/>
      <w:r>
        <w:rPr>
          <w:rFonts w:hint="eastAsia"/>
        </w:rPr>
        <w:t>盘或者</w:t>
      </w:r>
      <w:proofErr w:type="gramEnd"/>
      <w:r>
        <w:rPr>
          <w:rFonts w:hint="eastAsia"/>
        </w:rPr>
        <w:t>课程章节直接选取相关</w:t>
      </w:r>
      <w:proofErr w:type="gramStart"/>
      <w:r>
        <w:rPr>
          <w:rFonts w:hint="eastAsia"/>
        </w:rPr>
        <w:t>富媒体</w:t>
      </w:r>
      <w:proofErr w:type="gramEnd"/>
      <w:r>
        <w:rPr>
          <w:rFonts w:hint="eastAsia"/>
        </w:rPr>
        <w:t>资源</w:t>
      </w:r>
      <w:proofErr w:type="gramStart"/>
      <w:r>
        <w:rPr>
          <w:rFonts w:hint="eastAsia"/>
        </w:rPr>
        <w:t>投屏到大屏</w:t>
      </w:r>
      <w:proofErr w:type="gramEnd"/>
      <w:r>
        <w:rPr>
          <w:rFonts w:hint="eastAsia"/>
        </w:rPr>
        <w:t>端。支持现场教师使用移动端拍照，将照片进行投屏；投屏</w:t>
      </w:r>
      <w:r>
        <w:rPr>
          <w:rFonts w:hint="eastAsia"/>
        </w:rPr>
        <w:t xml:space="preserve"> PPT</w:t>
      </w:r>
      <w:r>
        <w:rPr>
          <w:rFonts w:hint="eastAsia"/>
        </w:rPr>
        <w:t>、专题时，可以直接在手机终端使用上下翻页，激光笔、聚光灯等功能。（满足此项得</w:t>
      </w:r>
      <w:r>
        <w:rPr>
          <w:rFonts w:hint="eastAsia"/>
        </w:rPr>
        <w:t>2</w:t>
      </w:r>
      <w:r>
        <w:rPr>
          <w:rFonts w:hint="eastAsia"/>
        </w:rPr>
        <w:t>分，否则不得分）</w:t>
      </w:r>
    </w:p>
    <w:p w:rsidR="006C1CDD" w:rsidRDefault="006C1CDD" w:rsidP="006C1CDD">
      <w:pPr>
        <w:rPr>
          <w:rFonts w:hint="eastAsia"/>
        </w:rPr>
      </w:pPr>
      <w:r>
        <w:rPr>
          <w:rFonts w:hint="eastAsia"/>
        </w:rPr>
        <w:t>9</w:t>
      </w:r>
      <w:r>
        <w:rPr>
          <w:rFonts w:hint="eastAsia"/>
        </w:rPr>
        <w:t>）移动</w:t>
      </w:r>
      <w:proofErr w:type="gramStart"/>
      <w:r>
        <w:rPr>
          <w:rFonts w:hint="eastAsia"/>
        </w:rPr>
        <w:t>端支持云</w:t>
      </w:r>
      <w:proofErr w:type="gramEnd"/>
      <w:r>
        <w:rPr>
          <w:rFonts w:hint="eastAsia"/>
        </w:rPr>
        <w:t>笔记功能，笔记支持添加直播、位置、网页链接等内容；同时笔记支持进行在线录音和在线语音识别，可将语音识别为文字功能，并且支持对长段录音进行打点，方便学生根据打点位置直接跳转到对应位置进行语音笔记播放。（满足此项得</w:t>
      </w:r>
      <w:r>
        <w:rPr>
          <w:rFonts w:hint="eastAsia"/>
        </w:rPr>
        <w:t>2</w:t>
      </w:r>
      <w:r>
        <w:rPr>
          <w:rFonts w:hint="eastAsia"/>
        </w:rPr>
        <w:t>分，否则不得分）</w:t>
      </w:r>
    </w:p>
    <w:p w:rsidR="006C1CDD" w:rsidRDefault="006C1CDD" w:rsidP="006C1CDD">
      <w:pPr>
        <w:rPr>
          <w:rFonts w:hint="eastAsia"/>
        </w:rPr>
      </w:pPr>
      <w:r>
        <w:rPr>
          <w:rFonts w:hint="eastAsia"/>
        </w:rPr>
        <w:t>（四）响应单位综合能力比较（</w:t>
      </w:r>
      <w:r>
        <w:rPr>
          <w:rFonts w:hint="eastAsia"/>
        </w:rPr>
        <w:t>12</w:t>
      </w:r>
      <w:r>
        <w:rPr>
          <w:rFonts w:hint="eastAsia"/>
        </w:rPr>
        <w:t>分）</w:t>
      </w:r>
    </w:p>
    <w:p w:rsidR="006C1CDD" w:rsidRDefault="006C1CDD" w:rsidP="006C1CDD">
      <w:pPr>
        <w:rPr>
          <w:rFonts w:hint="eastAsia"/>
        </w:rPr>
      </w:pPr>
      <w:r>
        <w:rPr>
          <w:rFonts w:hint="eastAsia"/>
        </w:rPr>
        <w:t>（</w:t>
      </w:r>
      <w:r>
        <w:rPr>
          <w:rFonts w:hint="eastAsia"/>
        </w:rPr>
        <w:t>1</w:t>
      </w:r>
      <w:r>
        <w:rPr>
          <w:rFonts w:hint="eastAsia"/>
        </w:rPr>
        <w:t>）响应单位具有质量管理体系认证证书的得</w:t>
      </w:r>
      <w:r>
        <w:rPr>
          <w:rFonts w:hint="eastAsia"/>
        </w:rPr>
        <w:t>2</w:t>
      </w:r>
      <w:r>
        <w:rPr>
          <w:rFonts w:hint="eastAsia"/>
        </w:rPr>
        <w:t>分。</w:t>
      </w:r>
    </w:p>
    <w:p w:rsidR="006C1CDD" w:rsidRDefault="006C1CDD" w:rsidP="006C1CDD">
      <w:pPr>
        <w:rPr>
          <w:rFonts w:hint="eastAsia"/>
        </w:rPr>
      </w:pPr>
      <w:r>
        <w:rPr>
          <w:rFonts w:hint="eastAsia"/>
        </w:rPr>
        <w:t>（</w:t>
      </w:r>
      <w:r>
        <w:rPr>
          <w:rFonts w:hint="eastAsia"/>
        </w:rPr>
        <w:t>2</w:t>
      </w:r>
      <w:r>
        <w:rPr>
          <w:rFonts w:hint="eastAsia"/>
        </w:rPr>
        <w:t>）响应单位具有信息安全管理体系认证证书的得</w:t>
      </w:r>
      <w:r>
        <w:rPr>
          <w:rFonts w:hint="eastAsia"/>
        </w:rPr>
        <w:t>2</w:t>
      </w:r>
      <w:r>
        <w:rPr>
          <w:rFonts w:hint="eastAsia"/>
        </w:rPr>
        <w:t>分。</w:t>
      </w:r>
    </w:p>
    <w:p w:rsidR="006C1CDD" w:rsidRDefault="006C1CDD" w:rsidP="006C1CDD">
      <w:pPr>
        <w:rPr>
          <w:rFonts w:hint="eastAsia"/>
        </w:rPr>
      </w:pPr>
      <w:r>
        <w:rPr>
          <w:rFonts w:hint="eastAsia"/>
        </w:rPr>
        <w:t>（</w:t>
      </w:r>
      <w:r>
        <w:rPr>
          <w:rFonts w:hint="eastAsia"/>
        </w:rPr>
        <w:t>3</w:t>
      </w:r>
      <w:r>
        <w:rPr>
          <w:rFonts w:hint="eastAsia"/>
        </w:rPr>
        <w:t>）响应单位具有广播电视节目制作经营许可证的得</w:t>
      </w:r>
      <w:r>
        <w:rPr>
          <w:rFonts w:hint="eastAsia"/>
        </w:rPr>
        <w:t>2</w:t>
      </w:r>
      <w:r>
        <w:rPr>
          <w:rFonts w:hint="eastAsia"/>
        </w:rPr>
        <w:t>分。</w:t>
      </w:r>
    </w:p>
    <w:p w:rsidR="006C1CDD" w:rsidRDefault="006C1CDD" w:rsidP="006C1CDD">
      <w:pPr>
        <w:rPr>
          <w:rFonts w:hint="eastAsia"/>
        </w:rPr>
      </w:pPr>
      <w:r>
        <w:rPr>
          <w:rFonts w:hint="eastAsia"/>
        </w:rPr>
        <w:t>（</w:t>
      </w:r>
      <w:r>
        <w:rPr>
          <w:rFonts w:hint="eastAsia"/>
        </w:rPr>
        <w:t>4</w:t>
      </w:r>
      <w:r>
        <w:rPr>
          <w:rFonts w:hint="eastAsia"/>
        </w:rPr>
        <w:t>）响应单位具有</w:t>
      </w:r>
      <w:r>
        <w:rPr>
          <w:rFonts w:hint="eastAsia"/>
        </w:rPr>
        <w:t>AAA</w:t>
      </w:r>
      <w:r>
        <w:rPr>
          <w:rFonts w:hint="eastAsia"/>
        </w:rPr>
        <w:t>等级企业信用证书的得</w:t>
      </w:r>
      <w:r>
        <w:rPr>
          <w:rFonts w:hint="eastAsia"/>
        </w:rPr>
        <w:t>2</w:t>
      </w:r>
      <w:r>
        <w:rPr>
          <w:rFonts w:hint="eastAsia"/>
        </w:rPr>
        <w:t>分，</w:t>
      </w:r>
      <w:r>
        <w:rPr>
          <w:rFonts w:hint="eastAsia"/>
        </w:rPr>
        <w:t>AA</w:t>
      </w:r>
      <w:r>
        <w:rPr>
          <w:rFonts w:hint="eastAsia"/>
        </w:rPr>
        <w:t>级及以下的得</w:t>
      </w:r>
      <w:r>
        <w:rPr>
          <w:rFonts w:hint="eastAsia"/>
        </w:rPr>
        <w:t>1</w:t>
      </w:r>
      <w:r>
        <w:rPr>
          <w:rFonts w:hint="eastAsia"/>
        </w:rPr>
        <w:t>分。</w:t>
      </w:r>
    </w:p>
    <w:p w:rsidR="006C1CDD" w:rsidRDefault="006C1CDD" w:rsidP="006C1CDD">
      <w:pPr>
        <w:rPr>
          <w:rFonts w:hint="eastAsia"/>
        </w:rPr>
      </w:pPr>
      <w:r>
        <w:rPr>
          <w:rFonts w:hint="eastAsia"/>
        </w:rPr>
        <w:t>（</w:t>
      </w:r>
      <w:r>
        <w:rPr>
          <w:rFonts w:hint="eastAsia"/>
        </w:rPr>
        <w:t>5</w:t>
      </w:r>
      <w:r>
        <w:rPr>
          <w:rFonts w:hint="eastAsia"/>
        </w:rPr>
        <w:t>）响应单位具有出版物经营许可证书的得</w:t>
      </w:r>
      <w:r>
        <w:rPr>
          <w:rFonts w:hint="eastAsia"/>
        </w:rPr>
        <w:t>2</w:t>
      </w:r>
      <w:r>
        <w:rPr>
          <w:rFonts w:hint="eastAsia"/>
        </w:rPr>
        <w:t>分。</w:t>
      </w:r>
    </w:p>
    <w:p w:rsidR="006C1CDD" w:rsidRDefault="006C1CDD" w:rsidP="006C1CDD">
      <w:pPr>
        <w:rPr>
          <w:rFonts w:hint="eastAsia"/>
        </w:rPr>
      </w:pPr>
      <w:r>
        <w:rPr>
          <w:rFonts w:hint="eastAsia"/>
        </w:rPr>
        <w:t>（</w:t>
      </w:r>
      <w:r>
        <w:rPr>
          <w:rFonts w:hint="eastAsia"/>
        </w:rPr>
        <w:t>6</w:t>
      </w:r>
      <w:r>
        <w:rPr>
          <w:rFonts w:hint="eastAsia"/>
        </w:rPr>
        <w:t>）响应单位提供网络教学课程制作系统著作权证书或类似证书得</w:t>
      </w:r>
      <w:r>
        <w:rPr>
          <w:rFonts w:hint="eastAsia"/>
        </w:rPr>
        <w:t>2</w:t>
      </w:r>
      <w:r>
        <w:rPr>
          <w:rFonts w:hint="eastAsia"/>
        </w:rPr>
        <w:t>分</w:t>
      </w:r>
    </w:p>
    <w:p w:rsidR="006C1CDD" w:rsidRDefault="006C1CDD" w:rsidP="006C1CDD">
      <w:pPr>
        <w:rPr>
          <w:rFonts w:hint="eastAsia"/>
        </w:rPr>
      </w:pPr>
      <w:r>
        <w:rPr>
          <w:rFonts w:hint="eastAsia"/>
        </w:rPr>
        <w:t>（五）类似业绩（</w:t>
      </w:r>
      <w:r>
        <w:rPr>
          <w:rFonts w:hint="eastAsia"/>
        </w:rPr>
        <w:t>3</w:t>
      </w:r>
      <w:r>
        <w:rPr>
          <w:rFonts w:hint="eastAsia"/>
        </w:rPr>
        <w:t>分）</w:t>
      </w:r>
    </w:p>
    <w:p w:rsidR="008A4E07" w:rsidRDefault="006C1CDD" w:rsidP="006C1CDD">
      <w:r>
        <w:rPr>
          <w:rFonts w:hint="eastAsia"/>
        </w:rPr>
        <w:t>提供</w:t>
      </w:r>
      <w:r>
        <w:rPr>
          <w:rFonts w:hint="eastAsia"/>
        </w:rPr>
        <w:t>2020</w:t>
      </w:r>
      <w:r>
        <w:rPr>
          <w:rFonts w:hint="eastAsia"/>
        </w:rPr>
        <w:t>年至今类似项目业绩（课程制作服务相关合同）有一个得</w:t>
      </w:r>
      <w:r>
        <w:rPr>
          <w:rFonts w:hint="eastAsia"/>
        </w:rPr>
        <w:t>1</w:t>
      </w:r>
      <w:r>
        <w:rPr>
          <w:rFonts w:hint="eastAsia"/>
        </w:rPr>
        <w:t>分，最高</w:t>
      </w:r>
      <w:r>
        <w:rPr>
          <w:rFonts w:hint="eastAsia"/>
        </w:rPr>
        <w:t>3</w:t>
      </w:r>
      <w:r>
        <w:rPr>
          <w:rFonts w:hint="eastAsia"/>
        </w:rPr>
        <w:t>分。（提供合同复印件加盖公章）；</w:t>
      </w:r>
    </w:p>
    <w:sectPr w:rsidR="008A4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4846" w:rsidRDefault="00494846" w:rsidP="006C1CDD">
      <w:r>
        <w:separator/>
      </w:r>
    </w:p>
  </w:endnote>
  <w:endnote w:type="continuationSeparator" w:id="0">
    <w:p w:rsidR="00494846" w:rsidRDefault="00494846" w:rsidP="006C1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4846" w:rsidRDefault="00494846" w:rsidP="006C1CDD">
      <w:r>
        <w:separator/>
      </w:r>
    </w:p>
  </w:footnote>
  <w:footnote w:type="continuationSeparator" w:id="0">
    <w:p w:rsidR="00494846" w:rsidRDefault="00494846" w:rsidP="006C1C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EA4"/>
    <w:rsid w:val="003724DF"/>
    <w:rsid w:val="00494846"/>
    <w:rsid w:val="006C1CDD"/>
    <w:rsid w:val="008A4E07"/>
    <w:rsid w:val="00906BC4"/>
    <w:rsid w:val="009430A1"/>
    <w:rsid w:val="00C57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1C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1CDD"/>
    <w:rPr>
      <w:sz w:val="18"/>
      <w:szCs w:val="18"/>
    </w:rPr>
  </w:style>
  <w:style w:type="paragraph" w:styleId="a4">
    <w:name w:val="footer"/>
    <w:basedOn w:val="a"/>
    <w:link w:val="Char0"/>
    <w:uiPriority w:val="99"/>
    <w:unhideWhenUsed/>
    <w:rsid w:val="006C1CDD"/>
    <w:pPr>
      <w:tabs>
        <w:tab w:val="center" w:pos="4153"/>
        <w:tab w:val="right" w:pos="8306"/>
      </w:tabs>
      <w:snapToGrid w:val="0"/>
      <w:jc w:val="left"/>
    </w:pPr>
    <w:rPr>
      <w:sz w:val="18"/>
      <w:szCs w:val="18"/>
    </w:rPr>
  </w:style>
  <w:style w:type="character" w:customStyle="1" w:styleId="Char0">
    <w:name w:val="页脚 Char"/>
    <w:basedOn w:val="a0"/>
    <w:link w:val="a4"/>
    <w:uiPriority w:val="99"/>
    <w:rsid w:val="006C1CD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1C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1CDD"/>
    <w:rPr>
      <w:sz w:val="18"/>
      <w:szCs w:val="18"/>
    </w:rPr>
  </w:style>
  <w:style w:type="paragraph" w:styleId="a4">
    <w:name w:val="footer"/>
    <w:basedOn w:val="a"/>
    <w:link w:val="Char0"/>
    <w:uiPriority w:val="99"/>
    <w:unhideWhenUsed/>
    <w:rsid w:val="006C1CDD"/>
    <w:pPr>
      <w:tabs>
        <w:tab w:val="center" w:pos="4153"/>
        <w:tab w:val="right" w:pos="8306"/>
      </w:tabs>
      <w:snapToGrid w:val="0"/>
      <w:jc w:val="left"/>
    </w:pPr>
    <w:rPr>
      <w:sz w:val="18"/>
      <w:szCs w:val="18"/>
    </w:rPr>
  </w:style>
  <w:style w:type="character" w:customStyle="1" w:styleId="Char0">
    <w:name w:val="页脚 Char"/>
    <w:basedOn w:val="a0"/>
    <w:link w:val="a4"/>
    <w:uiPriority w:val="99"/>
    <w:rsid w:val="006C1CD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385</Words>
  <Characters>2201</Characters>
  <Application>Microsoft Office Word</Application>
  <DocSecurity>0</DocSecurity>
  <Lines>18</Lines>
  <Paragraphs>5</Paragraphs>
  <ScaleCrop>false</ScaleCrop>
  <Company>china</Company>
  <LinksUpToDate>false</LinksUpToDate>
  <CharactersWithSpaces>2581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2</cp:revision>
  <dcterms:created xsi:type="dcterms:W3CDTF">2023-07-03T03:48:00Z</dcterms:created>
  <dcterms:modified xsi:type="dcterms:W3CDTF">2023-07-03T04:11:00Z</dcterms:modified>
</cp:coreProperties>
</file>