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D0" w:rsidRDefault="002605A8">
      <w:pPr>
        <w:pStyle w:val="3"/>
        <w:ind w:left="420"/>
      </w:pPr>
      <w:r>
        <w:rPr>
          <w:rFonts w:cs="楷体_GB2312" w:hint="eastAsia"/>
        </w:rPr>
        <w:t>领航计划</w:t>
      </w:r>
      <w:r>
        <w:rPr>
          <w:rFonts w:cs="楷体_GB2312" w:hint="eastAsia"/>
        </w:rPr>
        <w:t>-</w:t>
      </w:r>
      <w:r>
        <w:rPr>
          <w:rFonts w:cs="楷体_GB2312" w:hint="eastAsia"/>
        </w:rPr>
        <w:t>监理服务方案</w:t>
      </w:r>
    </w:p>
    <w:p w:rsidR="00275CD0" w:rsidRDefault="00275CD0">
      <w:pPr>
        <w:spacing w:line="400" w:lineRule="exac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275CD0" w:rsidRDefault="002605A8">
      <w:pPr>
        <w:spacing w:line="380" w:lineRule="exact"/>
        <w:ind w:firstLineChars="200" w:firstLine="420"/>
        <w:rPr>
          <w:rStyle w:val="CharCharChar"/>
          <w:rFonts w:asciiTheme="majorEastAsia" w:eastAsiaTheme="majorEastAsia" w:hAnsiTheme="majorEastAsia" w:cs="宋体"/>
          <w:sz w:val="21"/>
          <w:szCs w:val="21"/>
        </w:rPr>
      </w:pPr>
      <w:r>
        <w:rPr>
          <w:rStyle w:val="CharCharChar"/>
          <w:rFonts w:asciiTheme="majorEastAsia" w:eastAsiaTheme="majorEastAsia" w:hAnsiTheme="majorEastAsia" w:cs="宋体"/>
          <w:bCs/>
          <w:sz w:val="21"/>
          <w:szCs w:val="21"/>
        </w:rPr>
        <w:t xml:space="preserve"> 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</w:rPr>
        <w:t>苏州建设交通高等职业技术学校对领航计划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</w:rPr>
        <w:t>-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</w:rPr>
        <w:t>全数据链管理与应用系统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</w:rPr>
        <w:t xml:space="preserve"> 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</w:rPr>
        <w:t>（硬件支撑环境升级）项目及领航计划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</w:rPr>
        <w:t>-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</w:rPr>
        <w:t>“智联建交”智慧物联网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</w:rPr>
        <w:t>II</w:t>
      </w:r>
      <w:proofErr w:type="gramStart"/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</w:rPr>
        <w:t>期拟实施</w:t>
      </w:r>
      <w:proofErr w:type="gramEnd"/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</w:rPr>
        <w:t>第三方监理采购，具体监理服务内容及监理要求如下：</w:t>
      </w:r>
      <w:r>
        <w:rPr>
          <w:rStyle w:val="CharCharChar"/>
          <w:rFonts w:asciiTheme="majorEastAsia" w:eastAsiaTheme="majorEastAsia" w:hAnsiTheme="majorEastAsia" w:cs="宋体"/>
          <w:bCs/>
          <w:sz w:val="21"/>
          <w:szCs w:val="21"/>
        </w:rPr>
        <w:t xml:space="preserve"> </w:t>
      </w:r>
    </w:p>
    <w:p w:rsidR="00275CD0" w:rsidRDefault="002605A8">
      <w:pPr>
        <w:spacing w:line="380" w:lineRule="exact"/>
        <w:outlineLvl w:val="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一、采购内容：</w:t>
      </w:r>
      <w:r>
        <w:rPr>
          <w:rFonts w:ascii="宋体" w:eastAsia="宋体" w:hAnsi="宋体" w:cs="宋体"/>
          <w:bCs/>
          <w:sz w:val="21"/>
          <w:szCs w:val="21"/>
          <w:u w:val="single"/>
        </w:rPr>
        <w:t xml:space="preserve"> 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  <w:u w:val="single"/>
        </w:rPr>
        <w:t>领航计划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  <w:u w:val="single"/>
        </w:rPr>
        <w:t>-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  <w:u w:val="single"/>
        </w:rPr>
        <w:t>全数据链管理与应用系统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  <w:u w:val="single"/>
        </w:rPr>
        <w:t xml:space="preserve"> 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  <w:u w:val="single"/>
        </w:rPr>
        <w:t>（硬件支撑环境升级）项目、领航计划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  <w:u w:val="single"/>
        </w:rPr>
        <w:t>-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  <w:u w:val="single"/>
        </w:rPr>
        <w:t>“智联建交”智慧物联网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  <w:u w:val="single"/>
        </w:rPr>
        <w:t>II</w:t>
      </w:r>
      <w:r>
        <w:rPr>
          <w:rStyle w:val="CharCharChar"/>
          <w:rFonts w:asciiTheme="majorEastAsia" w:eastAsiaTheme="majorEastAsia" w:hAnsiTheme="majorEastAsia" w:cs="宋体" w:hint="eastAsia"/>
          <w:bCs/>
          <w:sz w:val="21"/>
          <w:szCs w:val="21"/>
          <w:u w:val="single"/>
        </w:rPr>
        <w:t>期监理服务</w:t>
      </w:r>
    </w:p>
    <w:p w:rsidR="00275CD0" w:rsidRDefault="00F05E8B">
      <w:pPr>
        <w:spacing w:line="380" w:lineRule="exact"/>
        <w:outlineLvl w:val="0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二</w:t>
      </w:r>
      <w:bookmarkStart w:id="0" w:name="_GoBack"/>
      <w:bookmarkEnd w:id="0"/>
      <w:r w:rsidR="002605A8">
        <w:rPr>
          <w:rFonts w:ascii="宋体" w:eastAsia="宋体" w:hAnsi="宋体" w:cs="宋体" w:hint="eastAsia"/>
          <w:b/>
          <w:bCs/>
          <w:sz w:val="21"/>
          <w:szCs w:val="21"/>
        </w:rPr>
        <w:t>、监理工作要求：</w:t>
      </w:r>
    </w:p>
    <w:p w:rsidR="00275CD0" w:rsidRDefault="002605A8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1</w:t>
      </w:r>
      <w:r>
        <w:rPr>
          <w:rFonts w:ascii="宋体" w:eastAsia="宋体" w:hAnsi="宋体" w:cs="宋体" w:hint="eastAsia"/>
          <w:b/>
          <w:sz w:val="21"/>
          <w:szCs w:val="21"/>
        </w:rPr>
        <w:t>、工程项目内容：</w:t>
      </w:r>
    </w:p>
    <w:p w:rsidR="00275CD0" w:rsidRDefault="002605A8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领航计划</w:t>
      </w:r>
      <w:r>
        <w:rPr>
          <w:rFonts w:ascii="宋体" w:eastAsia="宋体" w:hAnsi="宋体" w:cs="宋体" w:hint="eastAsia"/>
          <w:b/>
          <w:sz w:val="21"/>
          <w:szCs w:val="21"/>
        </w:rPr>
        <w:t>-</w:t>
      </w:r>
      <w:r>
        <w:rPr>
          <w:rFonts w:ascii="宋体" w:eastAsia="宋体" w:hAnsi="宋体" w:cs="宋体" w:hint="eastAsia"/>
          <w:b/>
          <w:sz w:val="21"/>
          <w:szCs w:val="21"/>
        </w:rPr>
        <w:t>全数据链管理与应用系统</w:t>
      </w:r>
      <w:r>
        <w:rPr>
          <w:rFonts w:ascii="宋体" w:eastAsia="宋体" w:hAnsi="宋体" w:cs="宋体" w:hint="eastAsia"/>
          <w:b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b/>
          <w:sz w:val="21"/>
          <w:szCs w:val="21"/>
        </w:rPr>
        <w:t>（硬件支撑环境升级）项目</w:t>
      </w:r>
    </w:p>
    <w:p w:rsidR="00275CD0" w:rsidRDefault="002605A8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领航</w:t>
      </w:r>
      <w:r>
        <w:rPr>
          <w:rFonts w:ascii="宋体" w:eastAsia="宋体" w:hAnsi="宋体" w:cs="宋体" w:hint="eastAsia"/>
          <w:sz w:val="21"/>
          <w:szCs w:val="21"/>
        </w:rPr>
        <w:t>-</w:t>
      </w:r>
      <w:r>
        <w:rPr>
          <w:rFonts w:ascii="宋体" w:eastAsia="宋体" w:hAnsi="宋体" w:cs="宋体" w:hint="eastAsia"/>
          <w:sz w:val="21"/>
          <w:szCs w:val="21"/>
        </w:rPr>
        <w:t>全数据链管理与应用系统（硬件支撑环境升级）项目位于我校尹山湖校区，尹山湖校区教室教学设施落后，教室只装有普通电视机且使用至今近十年，无法满足相应的教学需求。此次改造涉及</w:t>
      </w:r>
      <w:r>
        <w:rPr>
          <w:rFonts w:ascii="宋体" w:eastAsia="宋体" w:hAnsi="宋体" w:cs="宋体" w:hint="eastAsia"/>
          <w:sz w:val="21"/>
          <w:szCs w:val="21"/>
        </w:rPr>
        <w:t>34</w:t>
      </w:r>
      <w:r>
        <w:rPr>
          <w:rFonts w:ascii="宋体" w:eastAsia="宋体" w:hAnsi="宋体" w:cs="宋体" w:hint="eastAsia"/>
          <w:sz w:val="21"/>
          <w:szCs w:val="21"/>
        </w:rPr>
        <w:t>间多媒体教室改造，包含：教学一体机、智能扩声系统、教室讲台。改造后的多媒体教室改头换面，大尺寸的液晶显示屏分布在教室前面和中间，让学生视野更加开阔，液晶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屏同时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配备</w:t>
      </w:r>
      <w:r>
        <w:rPr>
          <w:rFonts w:ascii="宋体" w:eastAsia="宋体" w:hAnsi="宋体" w:cs="宋体" w:hint="eastAsia"/>
          <w:sz w:val="21"/>
          <w:szCs w:val="21"/>
        </w:rPr>
        <w:t>Windows</w:t>
      </w:r>
      <w:r>
        <w:rPr>
          <w:rFonts w:ascii="宋体" w:eastAsia="宋体" w:hAnsi="宋体" w:cs="宋体" w:hint="eastAsia"/>
          <w:sz w:val="21"/>
          <w:szCs w:val="21"/>
        </w:rPr>
        <w:t>操作系统及安卓操作系统，教师可直接使用液晶屏配备的操作系统播放幻灯片、音视频等教学资源，不用再带着电脑到课堂；同时在液晶屏两侧配备黑</w:t>
      </w:r>
      <w:r>
        <w:rPr>
          <w:rFonts w:ascii="宋体" w:eastAsia="宋体" w:hAnsi="宋体" w:cs="宋体" w:hint="eastAsia"/>
          <w:sz w:val="21"/>
          <w:szCs w:val="21"/>
        </w:rPr>
        <w:t>板，保留原有的板书书写功能，保障多种教学资源得到充分调度。教学环境硬件的改变，定将为我校尹山湖校区的汽车专业发展提供坚强保障。</w:t>
      </w:r>
    </w:p>
    <w:p w:rsidR="00275CD0" w:rsidRDefault="002605A8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领航计划</w:t>
      </w:r>
      <w:r>
        <w:rPr>
          <w:rFonts w:ascii="宋体" w:eastAsia="宋体" w:hAnsi="宋体" w:cs="宋体" w:hint="eastAsia"/>
          <w:b/>
          <w:sz w:val="21"/>
          <w:szCs w:val="21"/>
        </w:rPr>
        <w:t>-</w:t>
      </w:r>
      <w:r>
        <w:rPr>
          <w:rFonts w:ascii="宋体" w:eastAsia="宋体" w:hAnsi="宋体" w:cs="宋体" w:hint="eastAsia"/>
          <w:b/>
          <w:sz w:val="21"/>
          <w:szCs w:val="21"/>
        </w:rPr>
        <w:t>“智联建交”智慧物联网</w:t>
      </w:r>
      <w:r>
        <w:rPr>
          <w:rFonts w:ascii="宋体" w:eastAsia="宋体" w:hAnsi="宋体" w:cs="宋体" w:hint="eastAsia"/>
          <w:b/>
          <w:sz w:val="21"/>
          <w:szCs w:val="21"/>
        </w:rPr>
        <w:t>II</w:t>
      </w:r>
      <w:r>
        <w:rPr>
          <w:rFonts w:ascii="宋体" w:eastAsia="宋体" w:hAnsi="宋体" w:cs="宋体" w:hint="eastAsia"/>
          <w:b/>
          <w:sz w:val="21"/>
          <w:szCs w:val="21"/>
        </w:rPr>
        <w:t>期</w:t>
      </w:r>
    </w:p>
    <w:p w:rsidR="00275CD0" w:rsidRDefault="002605A8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领航</w:t>
      </w:r>
      <w:r>
        <w:rPr>
          <w:rFonts w:ascii="宋体" w:eastAsia="宋体" w:hAnsi="宋体" w:cs="宋体" w:hint="eastAsia"/>
          <w:sz w:val="21"/>
          <w:szCs w:val="21"/>
        </w:rPr>
        <w:t>-</w:t>
      </w:r>
      <w:r>
        <w:rPr>
          <w:rFonts w:ascii="宋体" w:eastAsia="宋体" w:hAnsi="宋体" w:cs="宋体" w:hint="eastAsia"/>
          <w:sz w:val="21"/>
          <w:szCs w:val="21"/>
        </w:rPr>
        <w:t>“智联建交”智慧物联网</w:t>
      </w:r>
      <w:r>
        <w:rPr>
          <w:rFonts w:ascii="宋体" w:eastAsia="宋体" w:hAnsi="宋体" w:cs="宋体" w:hint="eastAsia"/>
          <w:sz w:val="21"/>
          <w:szCs w:val="21"/>
        </w:rPr>
        <w:t>II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期项目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同样位于我校尹山湖校区，主要实现在校门、楼宇、宿舍区的出入口建设人脸识别通道，有效对进出人员进行管控，保障师生的人身及财产安全。人脸识别技术已在身份认证、安防监控等多个领域有了广泛、成熟的应用，实践表明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人脸识别技术将使得师生生活、学习更加安全、便捷和高效。</w:t>
      </w:r>
    </w:p>
    <w:p w:rsidR="00275CD0" w:rsidRDefault="002605A8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采购需求：</w:t>
      </w:r>
    </w:p>
    <w:p w:rsidR="00275CD0" w:rsidRDefault="002605A8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针对上述领航计划项目提供全过程监理</w:t>
      </w:r>
      <w:r>
        <w:rPr>
          <w:rFonts w:ascii="宋体" w:eastAsia="宋体" w:hAnsi="宋体" w:cs="宋体" w:hint="eastAsia"/>
          <w:sz w:val="21"/>
          <w:szCs w:val="21"/>
        </w:rPr>
        <w:t>服务。具体包括：参与项目总体设计及实施方案、设备设施到货安装调试、系统集成调试、系统功能调试、项目培训、系统试运行和验收，做好系统移交及相关文档的起草和管理等工作，确保项目质量、进度和投资计划的顺利实施。受采购人委托，负责协调项目涉及的各项目承建单位之间的工作关系，协调解决项目建设过程中的各类纠纷；针对项目建设情况，向采购人提出合理化的改进改良建议，并提供现场全程监理服务。</w:t>
      </w:r>
    </w:p>
    <w:p w:rsidR="00275CD0" w:rsidRDefault="002605A8">
      <w:pPr>
        <w:widowControl/>
        <w:shd w:val="clear" w:color="auto" w:fill="FFFFFF"/>
        <w:spacing w:line="480" w:lineRule="atLeast"/>
        <w:ind w:firstLine="570"/>
        <w:jc w:val="lef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投标单位必须具有信息系统工程监理单位证书，总监需具有信息系统项目管理师及系统规划与管理师证书。</w:t>
      </w:r>
    </w:p>
    <w:p w:rsidR="00275CD0" w:rsidRDefault="002605A8">
      <w:pPr>
        <w:pStyle w:val="2"/>
        <w:spacing w:line="380" w:lineRule="exact"/>
        <w:ind w:firstLineChars="200" w:firstLine="422"/>
        <w:jc w:val="both"/>
        <w:rPr>
          <w:rFonts w:eastAsia="宋体" w:cs="Times New Roman"/>
          <w:sz w:val="21"/>
          <w:szCs w:val="21"/>
        </w:rPr>
      </w:pPr>
      <w:bookmarkStart w:id="1" w:name="_Toc99530649"/>
      <w:r>
        <w:rPr>
          <w:rFonts w:eastAsia="宋体" w:hint="eastAsia"/>
          <w:sz w:val="21"/>
          <w:szCs w:val="21"/>
        </w:rPr>
        <w:lastRenderedPageBreak/>
        <w:t>2</w:t>
      </w:r>
      <w:r>
        <w:rPr>
          <w:rFonts w:eastAsia="宋体" w:hint="eastAsia"/>
          <w:sz w:val="21"/>
          <w:szCs w:val="21"/>
        </w:rPr>
        <w:t>、监理方要求</w:t>
      </w:r>
      <w:bookmarkEnd w:id="1"/>
    </w:p>
    <w:p w:rsidR="00275CD0" w:rsidRDefault="002605A8">
      <w:pPr>
        <w:spacing w:line="38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监理单位按照项目建设目</w:t>
      </w:r>
      <w:r>
        <w:rPr>
          <w:rFonts w:ascii="宋体" w:eastAsia="宋体" w:hAnsi="宋体" w:cs="宋体" w:hint="eastAsia"/>
          <w:sz w:val="21"/>
          <w:szCs w:val="21"/>
        </w:rPr>
        <w:t>标和要求，遵循国家、省、市信息项目建设监理的有关文件及规范等的要求，协助建设方做好项目监理工作，完成整个项目，负责整个项目的全程监理，并做好项目竣工后的服务。采用先进、科学和适合本项目特点和项目管理技巧等手段，对项目的各个层面进行全方位的管理、控制和协调，对项目的需求报告、建设方案、设备购置、技术培训等方面的质量、进度和投资等进行全面的控制，对项目合同的执行、项目文档资料等进行管理，从而使本项目“按期、保质、高效、节约”地完成。</w:t>
      </w:r>
    </w:p>
    <w:p w:rsidR="00275CD0" w:rsidRDefault="002605A8">
      <w:pPr>
        <w:spacing w:line="38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监理单位在项目中受建设单位委托，代表建设方的利益，保护投资、控制质量、确保进度</w:t>
      </w:r>
      <w:r>
        <w:rPr>
          <w:rFonts w:ascii="宋体" w:eastAsia="宋体" w:hAnsi="宋体" w:cs="宋体" w:hint="eastAsia"/>
          <w:sz w:val="21"/>
          <w:szCs w:val="21"/>
        </w:rPr>
        <w:t>，依据合同及设计方案对项目的全过程进行监督管理，并站在第三方的立场上，公正地对待承建方，协调建设方和承建方的关系，最终圆满完成项目建设。</w:t>
      </w:r>
    </w:p>
    <w:p w:rsidR="00275CD0" w:rsidRDefault="002605A8">
      <w:pPr>
        <w:spacing w:line="380" w:lineRule="exact"/>
        <w:ind w:firstLineChars="200" w:firstLine="422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监理服务期：</w:t>
      </w:r>
      <w:r>
        <w:rPr>
          <w:rFonts w:ascii="宋体" w:eastAsia="宋体" w:hAnsi="宋体" w:cs="宋体" w:hint="eastAsia"/>
          <w:sz w:val="21"/>
          <w:szCs w:val="21"/>
        </w:rPr>
        <w:t>从监理合同签订到竣工验收（与项目建设周期同步）。</w:t>
      </w:r>
    </w:p>
    <w:p w:rsidR="00275CD0" w:rsidRDefault="002605A8">
      <w:pPr>
        <w:pStyle w:val="2"/>
        <w:spacing w:line="380" w:lineRule="exact"/>
        <w:ind w:firstLineChars="200" w:firstLine="422"/>
        <w:jc w:val="both"/>
        <w:rPr>
          <w:rFonts w:eastAsia="宋体"/>
          <w:b w:val="0"/>
          <w:bCs w:val="0"/>
          <w:sz w:val="21"/>
          <w:szCs w:val="21"/>
        </w:rPr>
      </w:pPr>
      <w:r>
        <w:rPr>
          <w:rFonts w:eastAsia="宋体"/>
          <w:sz w:val="21"/>
          <w:szCs w:val="21"/>
        </w:rPr>
        <w:t>3</w:t>
      </w:r>
      <w:r>
        <w:rPr>
          <w:rFonts w:eastAsia="宋体" w:hint="eastAsia"/>
          <w:sz w:val="21"/>
          <w:szCs w:val="21"/>
        </w:rPr>
        <w:t>、监理内容要求</w:t>
      </w:r>
      <w:r>
        <w:rPr>
          <w:rFonts w:eastAsia="宋体" w:hint="eastAsia"/>
          <w:b w:val="0"/>
          <w:bCs w:val="0"/>
          <w:sz w:val="21"/>
          <w:szCs w:val="21"/>
        </w:rPr>
        <w:t>：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275"/>
        <w:gridCol w:w="2691"/>
        <w:gridCol w:w="2199"/>
        <w:gridCol w:w="1700"/>
        <w:gridCol w:w="567"/>
      </w:tblGrid>
      <w:tr w:rsidR="00275CD0">
        <w:trPr>
          <w:trHeight w:val="42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项目阶段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承建方配合内容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监理工作内容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承建方提交文档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监理方输出文档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275CD0">
        <w:trPr>
          <w:trHeight w:val="557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启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动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前期勘察、人员安排及开工准备，明确项目负责人。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人员资质查验，组织项目启动会，通过技术交底明确项目各关键节点，明确各节点承建方需提交的材料。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、招标书、投标书、合同（扫描件）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、项目实施方案、进度计划、质量保证计划等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、开工申请及相关附件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、安全施工承诺书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、首次会议纪要（三方签字）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、开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工令</w:t>
            </w:r>
            <w:proofErr w:type="gramEnd"/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、监理规划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75CD0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75CD0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施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保证施工质量、进度合理及工程量核算的准确，关键节点前通知监理方对设备材料、施工质量、工程量等进行审核。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根据前期制定的计划，在各节点前对施工质量、进度、工程量进行核查，核查设备、材料与合同的一致性，核查工序的规范性，确保施工质量及进度。必要时进行相应处罚：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、如设备、材料等与合同不符，签发停工令，进行整改，符合变更要求的可走变更流程，不符合的，坚决要求按合同清单改正，否则根据合同相关条款进行处罚；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、如出现质量问题，则签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发停工令，勒令承建方进行整改，承建方不配合的按合同相关条款进行处罚；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、因各种原因导致工程延期的，如无正当理由的按合同规定根据超期天数乘以相应系数进行处罚；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、如因监理方监管不到位导致项目出现偏差的，根据监理合同相关处罚规定进行处罚。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、设计图纸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、设备报验单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、工序报验单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、设备到货验收单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、配置清单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、工程量清单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更单（根据实际情况）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、支付申请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监理专项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检查报告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、监理备忘录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、问题跟踪表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、周报、会议记录、旁站记录、各项工程量审核表等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、支付意见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、罚款通知单（根据实际情况）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、其他日常文档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75CD0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75CD0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试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测试项目试运行过程中出现的问题，完善项目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检查硬件、平台配置管理、文档与试运行系统的一致性、跟踪运行过程中的问题及解决的途径。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、试运行申请单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、用户操作手册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、系统安装维护手册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、试运行问题记录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、试运行报告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、项目整体测试用例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、项目整体测试记录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、系统运行问题检查表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监理专项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检查意见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75CD0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75CD0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验</w:t>
            </w:r>
            <w:proofErr w:type="gramEnd"/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收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计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报审各项工程量，准备项目验收及审计资料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合同履行情况查验、项目完成度检查、各项工程量审核、项目验收及审计资料催要。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、项目总结报告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、项目整体验收申请表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、资料移交清单（项目成果光盘（包含软件、硬件））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、系统运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维建议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与售后服务流程与服务保障措施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、支付申请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、装订成册的验收、审计材料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、预验收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验收评估报告（含验收合格表）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、项目监理总结报告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、竣工令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、支付意见</w:t>
            </w:r>
          </w:p>
          <w:p w:rsidR="00275CD0" w:rsidRDefault="002605A8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、监理过程材料装订成册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D0" w:rsidRDefault="00275CD0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上表为各项目监理工作内容及输出文档资料清单，监理方和承建方应产出全部或部分类型文档，但以下必须产出的项目文档，监理方必须在项目建设过程中按项目进程，协调承建方和建设单位，及时产出：</w:t>
      </w:r>
    </w:p>
    <w:p w:rsidR="00275CD0" w:rsidRDefault="002605A8">
      <w:pPr>
        <w:numPr>
          <w:ilvl w:val="0"/>
          <w:numId w:val="1"/>
        </w:numPr>
        <w:spacing w:line="400" w:lineRule="exact"/>
        <w:ind w:firstLine="1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项目启动阶段</w:t>
      </w:r>
    </w:p>
    <w:p w:rsidR="00275CD0" w:rsidRDefault="002605A8">
      <w:pPr>
        <w:numPr>
          <w:ilvl w:val="0"/>
          <w:numId w:val="2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立项文档</w:t>
      </w:r>
    </w:p>
    <w:p w:rsidR="00275CD0" w:rsidRDefault="002605A8">
      <w:pPr>
        <w:numPr>
          <w:ilvl w:val="0"/>
          <w:numId w:val="2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lastRenderedPageBreak/>
        <w:t>施工计划报审</w:t>
      </w:r>
    </w:p>
    <w:p w:rsidR="00275CD0" w:rsidRDefault="002605A8">
      <w:pPr>
        <w:numPr>
          <w:ilvl w:val="0"/>
          <w:numId w:val="2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施工方案报审</w:t>
      </w:r>
    </w:p>
    <w:p w:rsidR="00275CD0" w:rsidRDefault="002605A8">
      <w:pPr>
        <w:numPr>
          <w:ilvl w:val="0"/>
          <w:numId w:val="2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施工图纸</w:t>
      </w:r>
    </w:p>
    <w:p w:rsidR="00275CD0" w:rsidRDefault="002605A8">
      <w:pPr>
        <w:numPr>
          <w:ilvl w:val="0"/>
          <w:numId w:val="2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开工申请</w:t>
      </w:r>
    </w:p>
    <w:p w:rsidR="00275CD0" w:rsidRDefault="002605A8">
      <w:pPr>
        <w:numPr>
          <w:ilvl w:val="0"/>
          <w:numId w:val="2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安全文明施工承诺</w:t>
      </w:r>
    </w:p>
    <w:p w:rsidR="00275CD0" w:rsidRDefault="002605A8">
      <w:pPr>
        <w:numPr>
          <w:ilvl w:val="0"/>
          <w:numId w:val="1"/>
        </w:numPr>
        <w:spacing w:line="400" w:lineRule="exact"/>
        <w:ind w:firstLine="1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项目实施阶段</w:t>
      </w:r>
    </w:p>
    <w:p w:rsidR="00275CD0" w:rsidRDefault="002605A8">
      <w:pPr>
        <w:numPr>
          <w:ilvl w:val="0"/>
          <w:numId w:val="3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设备报验单</w:t>
      </w:r>
    </w:p>
    <w:p w:rsidR="00275CD0" w:rsidRDefault="002605A8">
      <w:pPr>
        <w:numPr>
          <w:ilvl w:val="0"/>
          <w:numId w:val="3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设备安装调试记录</w:t>
      </w:r>
    </w:p>
    <w:p w:rsidR="00275CD0" w:rsidRDefault="002605A8">
      <w:pPr>
        <w:numPr>
          <w:ilvl w:val="0"/>
          <w:numId w:val="3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设备配置清单</w:t>
      </w:r>
    </w:p>
    <w:p w:rsidR="00275CD0" w:rsidRDefault="002605A8">
      <w:pPr>
        <w:numPr>
          <w:ilvl w:val="0"/>
          <w:numId w:val="3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周报</w:t>
      </w:r>
    </w:p>
    <w:p w:rsidR="00275CD0" w:rsidRDefault="002605A8">
      <w:pPr>
        <w:numPr>
          <w:ilvl w:val="0"/>
          <w:numId w:val="3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问题跟踪矩阵</w:t>
      </w:r>
    </w:p>
    <w:p w:rsidR="00275CD0" w:rsidRDefault="002605A8">
      <w:pPr>
        <w:numPr>
          <w:ilvl w:val="0"/>
          <w:numId w:val="3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阶段付款材料复印件</w:t>
      </w:r>
    </w:p>
    <w:p w:rsidR="00275CD0" w:rsidRDefault="002605A8">
      <w:pPr>
        <w:numPr>
          <w:ilvl w:val="0"/>
          <w:numId w:val="3"/>
        </w:num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重要节点会议纪要、联系单、通知单等</w:t>
      </w:r>
    </w:p>
    <w:p w:rsidR="00275CD0" w:rsidRDefault="002605A8">
      <w:pPr>
        <w:numPr>
          <w:ilvl w:val="0"/>
          <w:numId w:val="1"/>
        </w:numPr>
        <w:spacing w:line="400" w:lineRule="exact"/>
        <w:ind w:firstLine="1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项目验收阶段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3.1</w:t>
      </w:r>
      <w:r>
        <w:rPr>
          <w:rFonts w:ascii="宋体" w:eastAsia="宋体" w:hAnsi="宋体" w:hint="eastAsia"/>
          <w:sz w:val="21"/>
          <w:szCs w:val="21"/>
        </w:rPr>
        <w:t>试运行记录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3.2 </w:t>
      </w:r>
      <w:r>
        <w:rPr>
          <w:rFonts w:ascii="宋体" w:eastAsia="宋体" w:hAnsi="宋体" w:hint="eastAsia"/>
          <w:sz w:val="21"/>
          <w:szCs w:val="21"/>
        </w:rPr>
        <w:t>用户使用报告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3.3 </w:t>
      </w:r>
      <w:proofErr w:type="gramStart"/>
      <w:r>
        <w:rPr>
          <w:rFonts w:ascii="宋体" w:eastAsia="宋体" w:hAnsi="宋体" w:hint="eastAsia"/>
          <w:sz w:val="21"/>
          <w:szCs w:val="21"/>
        </w:rPr>
        <w:t>一点一表</w:t>
      </w:r>
      <w:proofErr w:type="gramEnd"/>
      <w:r>
        <w:rPr>
          <w:rFonts w:ascii="宋体" w:eastAsia="宋体" w:hAnsi="宋体" w:hint="eastAsia"/>
          <w:sz w:val="21"/>
          <w:szCs w:val="21"/>
        </w:rPr>
        <w:t>清单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3.4 </w:t>
      </w:r>
      <w:r>
        <w:rPr>
          <w:rFonts w:ascii="宋体" w:eastAsia="宋体" w:hAnsi="宋体" w:hint="eastAsia"/>
          <w:sz w:val="21"/>
          <w:szCs w:val="21"/>
        </w:rPr>
        <w:t>总结报告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3.5 </w:t>
      </w:r>
      <w:r>
        <w:rPr>
          <w:rFonts w:ascii="宋体" w:eastAsia="宋体" w:hAnsi="宋体" w:hint="eastAsia"/>
          <w:sz w:val="21"/>
          <w:szCs w:val="21"/>
        </w:rPr>
        <w:t>验收申请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3.6 </w:t>
      </w:r>
      <w:r>
        <w:rPr>
          <w:rFonts w:ascii="宋体" w:eastAsia="宋体" w:hAnsi="宋体" w:hint="eastAsia"/>
          <w:sz w:val="21"/>
          <w:szCs w:val="21"/>
        </w:rPr>
        <w:t>验收会相关材料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3.6.1</w:t>
      </w:r>
      <w:r>
        <w:rPr>
          <w:rFonts w:ascii="宋体" w:eastAsia="宋体" w:hAnsi="宋体" w:hint="eastAsia"/>
          <w:sz w:val="21"/>
          <w:szCs w:val="21"/>
        </w:rPr>
        <w:t>验收会签到表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3.6.2 </w:t>
      </w:r>
      <w:r>
        <w:rPr>
          <w:rFonts w:ascii="宋体" w:eastAsia="宋体" w:hAnsi="宋体" w:hint="eastAsia"/>
          <w:sz w:val="21"/>
          <w:szCs w:val="21"/>
        </w:rPr>
        <w:t>验收会专家签到表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3.6.3 </w:t>
      </w:r>
      <w:r>
        <w:rPr>
          <w:rFonts w:ascii="宋体" w:eastAsia="宋体" w:hAnsi="宋体" w:hint="eastAsia"/>
          <w:sz w:val="21"/>
          <w:szCs w:val="21"/>
        </w:rPr>
        <w:t>验收会专家意见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3.7 </w:t>
      </w:r>
      <w:r>
        <w:rPr>
          <w:rFonts w:ascii="宋体" w:eastAsia="宋体" w:hAnsi="宋体" w:hint="eastAsia"/>
          <w:sz w:val="21"/>
          <w:szCs w:val="21"/>
        </w:rPr>
        <w:t>阶段付款材料复印件</w:t>
      </w:r>
    </w:p>
    <w:p w:rsidR="00275CD0" w:rsidRDefault="002605A8">
      <w:pPr>
        <w:numPr>
          <w:ilvl w:val="0"/>
          <w:numId w:val="1"/>
        </w:numPr>
        <w:spacing w:line="400" w:lineRule="exact"/>
        <w:ind w:firstLine="1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项目审计结算阶段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4.1 </w:t>
      </w:r>
      <w:r>
        <w:rPr>
          <w:rFonts w:ascii="宋体" w:eastAsia="宋体" w:hAnsi="宋体" w:hint="eastAsia"/>
          <w:sz w:val="21"/>
          <w:szCs w:val="21"/>
        </w:rPr>
        <w:t>结算清单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4.2 </w:t>
      </w:r>
      <w:r>
        <w:rPr>
          <w:rFonts w:ascii="宋体" w:eastAsia="宋体" w:hAnsi="宋体" w:hint="eastAsia"/>
          <w:sz w:val="21"/>
          <w:szCs w:val="21"/>
        </w:rPr>
        <w:t>审计报告复印件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4.3 </w:t>
      </w:r>
      <w:r>
        <w:rPr>
          <w:rFonts w:ascii="宋体" w:eastAsia="宋体" w:hAnsi="宋体" w:hint="eastAsia"/>
          <w:sz w:val="21"/>
          <w:szCs w:val="21"/>
        </w:rPr>
        <w:t>阶段付款材料复印件</w:t>
      </w:r>
    </w:p>
    <w:p w:rsidR="00275CD0" w:rsidRDefault="002605A8">
      <w:pPr>
        <w:spacing w:line="4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/>
          <w:b/>
          <w:sz w:val="21"/>
          <w:szCs w:val="21"/>
        </w:rPr>
        <w:t>3</w:t>
      </w:r>
      <w:r>
        <w:rPr>
          <w:rFonts w:ascii="宋体" w:eastAsia="宋体" w:hAnsi="宋体" w:hint="eastAsia"/>
          <w:b/>
          <w:sz w:val="21"/>
          <w:szCs w:val="21"/>
        </w:rPr>
        <w:t>、具体监理工作内容包括：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（一）项目组织及技术总体方案的把关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）参与项目招投标方案的编制与项目招投标工作；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）审核和确认承建单位的总体设计方案；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 w:hint="eastAsia"/>
          <w:sz w:val="21"/>
          <w:szCs w:val="21"/>
        </w:rPr>
        <w:t>）审核和确认项目建设过程中的各种关键技术方案；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4</w:t>
      </w:r>
      <w:r>
        <w:rPr>
          <w:rFonts w:ascii="宋体" w:eastAsia="宋体" w:hAnsi="宋体" w:hint="eastAsia"/>
          <w:sz w:val="21"/>
          <w:szCs w:val="21"/>
        </w:rPr>
        <w:t>）审核和确认承建单位的组织和实施方案，和竞标人提交的《项目计划》；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5</w:t>
      </w:r>
      <w:r>
        <w:rPr>
          <w:rFonts w:ascii="宋体" w:eastAsia="宋体" w:hAnsi="宋体" w:hint="eastAsia"/>
          <w:sz w:val="21"/>
          <w:szCs w:val="21"/>
        </w:rPr>
        <w:t>）审核和确认承建单位的项目质量保证计划、质量控制体系（含质量控制的关键性节点）；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6</w:t>
      </w:r>
      <w:r>
        <w:rPr>
          <w:rFonts w:ascii="宋体" w:eastAsia="宋体" w:hAnsi="宋体" w:hint="eastAsia"/>
          <w:sz w:val="21"/>
          <w:szCs w:val="21"/>
        </w:rPr>
        <w:t>）审核和确认承建单位的原代码管理方案；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lastRenderedPageBreak/>
        <w:t>7</w:t>
      </w:r>
      <w:r>
        <w:rPr>
          <w:rFonts w:ascii="宋体" w:eastAsia="宋体" w:hAnsi="宋体" w:hint="eastAsia"/>
          <w:sz w:val="21"/>
          <w:szCs w:val="21"/>
        </w:rPr>
        <w:t>）审核和确认承建单位的测试计划；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8</w:t>
      </w:r>
      <w:r>
        <w:rPr>
          <w:rFonts w:ascii="宋体" w:eastAsia="宋体" w:hAnsi="宋体" w:hint="eastAsia"/>
          <w:sz w:val="21"/>
          <w:szCs w:val="21"/>
        </w:rPr>
        <w:t>）审核和确认承建单位的项目进度计划和进度控制节点；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9</w:t>
      </w:r>
      <w:r>
        <w:rPr>
          <w:rFonts w:ascii="宋体" w:eastAsia="宋体" w:hAnsi="宋体" w:hint="eastAsia"/>
          <w:sz w:val="21"/>
          <w:szCs w:val="21"/>
        </w:rPr>
        <w:t>）审核和确认各承建单位的基础数据准备计划、安装调试计划、试运行计划、正式运行计划等；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10</w:t>
      </w:r>
      <w:r>
        <w:rPr>
          <w:rFonts w:ascii="宋体" w:eastAsia="宋体" w:hAnsi="宋体" w:hint="eastAsia"/>
          <w:sz w:val="21"/>
          <w:szCs w:val="21"/>
        </w:rPr>
        <w:t>）辅助业主单位负责多家承建单位之间的工作协调安排；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（二）项目质量控制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）系统集成质量的控制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系统集成方案的审核和确认；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审核项目计算资源需求方案的合理性；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对提供的设备、存储、网络等进行检验、测试和验</w:t>
      </w:r>
      <w:r>
        <w:rPr>
          <w:rFonts w:ascii="宋体" w:eastAsia="宋体" w:hAnsi="宋体" w:hint="eastAsia"/>
          <w:sz w:val="21"/>
          <w:szCs w:val="21"/>
        </w:rPr>
        <w:t>收；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对系统软件的安装调试进行验收；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对系统集成进行总体验收。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）应用软件开发质量的控制（如有）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应用软件开发的阶段性计划的审核和确认；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在对项目建设详细了解的基础上，协助项目设计单位、系统集成单位和业主单位，对各个分系统、子系统应用软件的详细需求分析、详细设计、编码测试、系统安装调试、系统试运行进行把关；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对承建单位的开发质量进行审核；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对源代码、开发文件进行移交验收；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 w:hint="eastAsia"/>
          <w:sz w:val="21"/>
          <w:szCs w:val="21"/>
        </w:rPr>
        <w:t>）软件应用培训的质量控制（如有）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审核确认承建单位的培训计划；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监督承建单位实施其培训计划，并征求用户的反馈意见；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审核确认承建单位的培训总结报告。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（三）项目进度控制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）审核承建单位的进度分解计划，确认分解计划可以保证总体计划目标；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）对项目实施进度进行实时跟踪，并要求承建单位对进度计划进行动态调整，以确保项目的阶段和总体进度目标的实现；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 w:hint="eastAsia"/>
          <w:sz w:val="21"/>
          <w:szCs w:val="21"/>
        </w:rPr>
        <w:t>）当工期目标严重偏离时，应及时指出，并提出对策建议，同时督促承建单位尽快采取措施。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（四）项目投资控制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）通过对项目实施中的方案及设计的优化，确保投资控制在合理、性价比高的范围内；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）协助采购人做好项目支付预算的现金流量表，将付款进度与项目质量与形象进度结合起来；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 w:hint="eastAsia"/>
          <w:sz w:val="21"/>
          <w:szCs w:val="21"/>
        </w:rPr>
        <w:t>）协助</w:t>
      </w:r>
      <w:r>
        <w:rPr>
          <w:rFonts w:ascii="宋体" w:eastAsia="宋体" w:hAnsi="宋体" w:hint="eastAsia"/>
          <w:sz w:val="21"/>
          <w:szCs w:val="21"/>
        </w:rPr>
        <w:t>采购人做好工程审计工作，监理合同尾款支付金额与审计效果挂钩，具体考核办法由采购人另行制定。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（五）项目变更控制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）</w:t>
      </w: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制定项目变更流程，严格按规程执行项目变更事项确认流程；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）参与对变更原因的审核确认，并对变更产生的费用、进度、质量等情况进行评估，给出监理审核意见。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（六）项目合同管理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lastRenderedPageBreak/>
        <w:t>1</w:t>
      </w:r>
      <w:r>
        <w:rPr>
          <w:rFonts w:ascii="宋体" w:eastAsia="宋体" w:hAnsi="宋体" w:hint="eastAsia"/>
          <w:sz w:val="21"/>
          <w:szCs w:val="21"/>
        </w:rPr>
        <w:t>）跟踪检查合同的执行情况，确保承建单位按时履约；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）对合同工期的延误和延期进行审核确认；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 w:hint="eastAsia"/>
          <w:sz w:val="21"/>
          <w:szCs w:val="21"/>
        </w:rPr>
        <w:t>）对合同变更、索赔等事宜进行审核确认；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4</w:t>
      </w:r>
      <w:r>
        <w:rPr>
          <w:rFonts w:ascii="宋体" w:eastAsia="宋体" w:hAnsi="宋体" w:hint="eastAsia"/>
          <w:sz w:val="21"/>
          <w:szCs w:val="21"/>
        </w:rPr>
        <w:t>）根据合同约定，审核承建单位提交的支付申请，签发付款凭证。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（七）信息管理</w:t>
      </w:r>
      <w:r>
        <w:rPr>
          <w:rFonts w:ascii="宋体" w:eastAsia="宋体" w:hAnsi="宋体" w:hint="eastAsia"/>
          <w:sz w:val="21"/>
          <w:szCs w:val="21"/>
        </w:rPr>
        <w:t>/</w:t>
      </w:r>
      <w:r>
        <w:rPr>
          <w:rFonts w:ascii="宋体" w:eastAsia="宋体" w:hAnsi="宋体" w:hint="eastAsia"/>
          <w:sz w:val="21"/>
          <w:szCs w:val="21"/>
        </w:rPr>
        <w:t>项目文档</w:t>
      </w:r>
      <w:r>
        <w:rPr>
          <w:rFonts w:ascii="宋体" w:eastAsia="宋体" w:hAnsi="宋体" w:hint="eastAsia"/>
          <w:sz w:val="21"/>
          <w:szCs w:val="21"/>
        </w:rPr>
        <w:t>管理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）做好监理日记及项目大事记；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）做好合同批复等各类往来文件的批复和存档；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 w:hint="eastAsia"/>
          <w:sz w:val="21"/>
          <w:szCs w:val="21"/>
        </w:rPr>
        <w:t>）做好项目协调会、技术专题会的会议纪要；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4</w:t>
      </w:r>
      <w:r>
        <w:rPr>
          <w:rFonts w:ascii="宋体" w:eastAsia="宋体" w:hAnsi="宋体" w:hint="eastAsia"/>
          <w:sz w:val="21"/>
          <w:szCs w:val="21"/>
        </w:rPr>
        <w:t>）管理好实施期间的各类技术文档；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5</w:t>
      </w:r>
      <w:r>
        <w:rPr>
          <w:rFonts w:ascii="宋体" w:eastAsia="宋体" w:hAnsi="宋体" w:hint="eastAsia"/>
          <w:sz w:val="21"/>
          <w:szCs w:val="21"/>
        </w:rPr>
        <w:t>）项目周报；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6</w:t>
      </w:r>
      <w:r>
        <w:rPr>
          <w:rFonts w:ascii="宋体" w:eastAsia="宋体" w:hAnsi="宋体" w:hint="eastAsia"/>
          <w:sz w:val="21"/>
          <w:szCs w:val="21"/>
        </w:rPr>
        <w:t>）监理建议书；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7</w:t>
      </w:r>
      <w:r>
        <w:rPr>
          <w:rFonts w:ascii="宋体" w:eastAsia="宋体" w:hAnsi="宋体" w:hint="eastAsia"/>
          <w:sz w:val="21"/>
          <w:szCs w:val="21"/>
        </w:rPr>
        <w:t>）监理通知；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8</w:t>
      </w:r>
      <w:r>
        <w:rPr>
          <w:rFonts w:ascii="宋体" w:eastAsia="宋体" w:hAnsi="宋体" w:hint="eastAsia"/>
          <w:sz w:val="21"/>
          <w:szCs w:val="21"/>
        </w:rPr>
        <w:t>）各种会议纪要；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9</w:t>
      </w:r>
      <w:r>
        <w:rPr>
          <w:rFonts w:ascii="宋体" w:eastAsia="宋体" w:hAnsi="宋体" w:hint="eastAsia"/>
          <w:sz w:val="21"/>
          <w:szCs w:val="21"/>
        </w:rPr>
        <w:t>）阶段性项目总结；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10</w:t>
      </w:r>
      <w:r>
        <w:rPr>
          <w:rFonts w:ascii="宋体" w:eastAsia="宋体" w:hAnsi="宋体" w:hint="eastAsia"/>
          <w:sz w:val="21"/>
          <w:szCs w:val="21"/>
        </w:rPr>
        <w:t>）各承建方提交的技术文档。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（八）项目安全的管理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）负责项目建设过程中所涉及的政府内部重要敏感数据和资料的保护，保证不被非授权使用；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）负责项目建设施工过程中安全控制，确保不出现安全事故；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（九）经业主委托，负责协调本项目所涉及的各承建单位之间的工作关系，并协调解决项目建设过程中的各类纠纷。</w:t>
      </w: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监理方应该通过必要的会议制度来实施协调工作，主要包括：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）现场会；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）监理交底会；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 w:hint="eastAsia"/>
          <w:sz w:val="21"/>
          <w:szCs w:val="21"/>
        </w:rPr>
        <w:t>）周例会；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4</w:t>
      </w:r>
      <w:r>
        <w:rPr>
          <w:rFonts w:ascii="宋体" w:eastAsia="宋体" w:hAnsi="宋体" w:hint="eastAsia"/>
          <w:sz w:val="21"/>
          <w:szCs w:val="21"/>
        </w:rPr>
        <w:t>）监理协调会；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5</w:t>
      </w:r>
      <w:r>
        <w:rPr>
          <w:rFonts w:ascii="宋体" w:eastAsia="宋体" w:hAnsi="宋体" w:hint="eastAsia"/>
          <w:sz w:val="21"/>
          <w:szCs w:val="21"/>
        </w:rPr>
        <w:t>）专题讨论会；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6</w:t>
      </w:r>
      <w:r>
        <w:rPr>
          <w:rFonts w:ascii="宋体" w:eastAsia="宋体" w:hAnsi="宋体" w:hint="eastAsia"/>
          <w:sz w:val="21"/>
          <w:szCs w:val="21"/>
        </w:rPr>
        <w:t>）专家论证会；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7</w:t>
      </w:r>
      <w:r>
        <w:rPr>
          <w:rFonts w:ascii="宋体" w:eastAsia="宋体" w:hAnsi="宋体" w:hint="eastAsia"/>
          <w:sz w:val="21"/>
          <w:szCs w:val="21"/>
        </w:rPr>
        <w:t>）阶段工作总结会；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8</w:t>
      </w:r>
      <w:r>
        <w:rPr>
          <w:rFonts w:ascii="宋体" w:eastAsia="宋体" w:hAnsi="宋体" w:hint="eastAsia"/>
          <w:sz w:val="21"/>
          <w:szCs w:val="21"/>
        </w:rPr>
        <w:t>）问题通报会；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9</w:t>
      </w:r>
      <w:r>
        <w:rPr>
          <w:rFonts w:ascii="宋体" w:eastAsia="宋体" w:hAnsi="宋体" w:hint="eastAsia"/>
          <w:sz w:val="21"/>
          <w:szCs w:val="21"/>
        </w:rPr>
        <w:t>）阶段及最终验收会。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（十）项目知识产权的管理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）负责项目建设过程中所产生成果的知识产权保护，保证不被非授权使用；</w:t>
      </w:r>
    </w:p>
    <w:p w:rsidR="00275CD0" w:rsidRDefault="002605A8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）负责项目建设过程中涉及知识产权的产品和系统的使用审核，保证业主方不在本项目建设中出现违</w:t>
      </w:r>
      <w:r>
        <w:rPr>
          <w:rFonts w:ascii="宋体" w:eastAsia="宋体" w:hAnsi="宋体" w:hint="eastAsia"/>
          <w:sz w:val="21"/>
          <w:szCs w:val="21"/>
        </w:rPr>
        <w:t>反知识产权的行为。</w:t>
      </w:r>
    </w:p>
    <w:p w:rsidR="00275CD0" w:rsidRDefault="00275CD0">
      <w:pPr>
        <w:spacing w:line="380" w:lineRule="exact"/>
        <w:ind w:firstLineChars="200" w:firstLine="420"/>
        <w:rPr>
          <w:rFonts w:ascii="宋体" w:eastAsia="宋体" w:hAnsi="宋体"/>
          <w:sz w:val="21"/>
          <w:szCs w:val="21"/>
        </w:rPr>
      </w:pPr>
    </w:p>
    <w:sectPr w:rsidR="00275CD0">
      <w:footerReference w:type="default" r:id="rId8"/>
      <w:footerReference w:type="first" r:id="rId9"/>
      <w:pgSz w:w="11906" w:h="16838"/>
      <w:pgMar w:top="1021" w:right="1077" w:bottom="851" w:left="1418" w:header="851" w:footer="992" w:gutter="0"/>
      <w:cols w:space="720"/>
      <w:titlePg/>
      <w:docGrid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A8" w:rsidRDefault="002605A8">
      <w:r>
        <w:separator/>
      </w:r>
    </w:p>
  </w:endnote>
  <w:endnote w:type="continuationSeparator" w:id="0">
    <w:p w:rsidR="002605A8" w:rsidRDefault="0026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创艺简仿宋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323500"/>
      <w:docPartObj>
        <w:docPartGallery w:val="AutoText"/>
      </w:docPartObj>
    </w:sdtPr>
    <w:sdtEndPr/>
    <w:sdtContent>
      <w:p w:rsidR="00275CD0" w:rsidRDefault="002605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E8B" w:rsidRPr="00F05E8B">
          <w:rPr>
            <w:noProof/>
            <w:lang w:val="zh-CN"/>
          </w:rPr>
          <w:t>6</w:t>
        </w:r>
        <w:r>
          <w:fldChar w:fldCharType="end"/>
        </w:r>
      </w:p>
    </w:sdtContent>
  </w:sdt>
  <w:p w:rsidR="00275CD0" w:rsidRDefault="00275CD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261257"/>
      <w:docPartObj>
        <w:docPartGallery w:val="AutoText"/>
      </w:docPartObj>
    </w:sdtPr>
    <w:sdtEndPr/>
    <w:sdtContent>
      <w:p w:rsidR="00275CD0" w:rsidRDefault="002605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E8B" w:rsidRPr="00F05E8B">
          <w:rPr>
            <w:noProof/>
            <w:lang w:val="zh-CN"/>
          </w:rPr>
          <w:t>1</w:t>
        </w:r>
        <w:r>
          <w:fldChar w:fldCharType="end"/>
        </w:r>
      </w:p>
    </w:sdtContent>
  </w:sdt>
  <w:p w:rsidR="00275CD0" w:rsidRDefault="00275C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A8" w:rsidRDefault="002605A8">
      <w:r>
        <w:separator/>
      </w:r>
    </w:p>
  </w:footnote>
  <w:footnote w:type="continuationSeparator" w:id="0">
    <w:p w:rsidR="002605A8" w:rsidRDefault="0026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5020"/>
    <w:multiLevelType w:val="multilevel"/>
    <w:tmpl w:val="12895020"/>
    <w:lvl w:ilvl="0">
      <w:start w:val="1"/>
      <w:numFmt w:val="decimal"/>
      <w:lvlText w:val="1.%1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246B4B93"/>
    <w:multiLevelType w:val="multilevel"/>
    <w:tmpl w:val="246B4B93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0A23646"/>
    <w:multiLevelType w:val="multilevel"/>
    <w:tmpl w:val="40A23646"/>
    <w:lvl w:ilvl="0">
      <w:start w:val="1"/>
      <w:numFmt w:val="decimal"/>
      <w:lvlText w:val="2.%1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C4"/>
    <w:rsid w:val="00041646"/>
    <w:rsid w:val="000449F8"/>
    <w:rsid w:val="0004717A"/>
    <w:rsid w:val="000840F7"/>
    <w:rsid w:val="000B5EC8"/>
    <w:rsid w:val="000E6D63"/>
    <w:rsid w:val="001306BF"/>
    <w:rsid w:val="001329A6"/>
    <w:rsid w:val="00145E2E"/>
    <w:rsid w:val="0018221D"/>
    <w:rsid w:val="00185FD7"/>
    <w:rsid w:val="0019021C"/>
    <w:rsid w:val="00196920"/>
    <w:rsid w:val="001D1E16"/>
    <w:rsid w:val="001E0AA9"/>
    <w:rsid w:val="001E555B"/>
    <w:rsid w:val="001F6D82"/>
    <w:rsid w:val="00222205"/>
    <w:rsid w:val="00222D2C"/>
    <w:rsid w:val="002605A8"/>
    <w:rsid w:val="00275CD0"/>
    <w:rsid w:val="002B0B4C"/>
    <w:rsid w:val="002E2401"/>
    <w:rsid w:val="003021A9"/>
    <w:rsid w:val="00303814"/>
    <w:rsid w:val="003C13E0"/>
    <w:rsid w:val="003C4091"/>
    <w:rsid w:val="003C5EF7"/>
    <w:rsid w:val="003F612F"/>
    <w:rsid w:val="00420365"/>
    <w:rsid w:val="00481FE4"/>
    <w:rsid w:val="004B13C7"/>
    <w:rsid w:val="004D6D05"/>
    <w:rsid w:val="005036D5"/>
    <w:rsid w:val="00581C0A"/>
    <w:rsid w:val="00593105"/>
    <w:rsid w:val="006305DD"/>
    <w:rsid w:val="00665BD1"/>
    <w:rsid w:val="00666FB9"/>
    <w:rsid w:val="00681CD1"/>
    <w:rsid w:val="006918F3"/>
    <w:rsid w:val="006A47C4"/>
    <w:rsid w:val="006B0D03"/>
    <w:rsid w:val="006B43E2"/>
    <w:rsid w:val="006E6F28"/>
    <w:rsid w:val="00701510"/>
    <w:rsid w:val="00705110"/>
    <w:rsid w:val="00712401"/>
    <w:rsid w:val="007369B9"/>
    <w:rsid w:val="007841F0"/>
    <w:rsid w:val="007A3AE0"/>
    <w:rsid w:val="007C6104"/>
    <w:rsid w:val="007C6767"/>
    <w:rsid w:val="007E277B"/>
    <w:rsid w:val="00810016"/>
    <w:rsid w:val="008118C0"/>
    <w:rsid w:val="00835EB7"/>
    <w:rsid w:val="008E24FD"/>
    <w:rsid w:val="00901B45"/>
    <w:rsid w:val="00901C66"/>
    <w:rsid w:val="009050EA"/>
    <w:rsid w:val="00921085"/>
    <w:rsid w:val="00935AAE"/>
    <w:rsid w:val="009B5C6E"/>
    <w:rsid w:val="009C231C"/>
    <w:rsid w:val="009C78E0"/>
    <w:rsid w:val="009D28C5"/>
    <w:rsid w:val="009F389A"/>
    <w:rsid w:val="00A03A9C"/>
    <w:rsid w:val="00A45CB7"/>
    <w:rsid w:val="00A62230"/>
    <w:rsid w:val="00A847AF"/>
    <w:rsid w:val="00AF5E76"/>
    <w:rsid w:val="00B67DCA"/>
    <w:rsid w:val="00BA5852"/>
    <w:rsid w:val="00C07450"/>
    <w:rsid w:val="00C14C21"/>
    <w:rsid w:val="00C17B6B"/>
    <w:rsid w:val="00C22600"/>
    <w:rsid w:val="00C47FA6"/>
    <w:rsid w:val="00C833EE"/>
    <w:rsid w:val="00C95B07"/>
    <w:rsid w:val="00CA76B9"/>
    <w:rsid w:val="00CC459A"/>
    <w:rsid w:val="00CC670B"/>
    <w:rsid w:val="00D048A8"/>
    <w:rsid w:val="00D24409"/>
    <w:rsid w:val="00D37E5B"/>
    <w:rsid w:val="00D96507"/>
    <w:rsid w:val="00DC6517"/>
    <w:rsid w:val="00DF7E79"/>
    <w:rsid w:val="00E25AC8"/>
    <w:rsid w:val="00EA61B9"/>
    <w:rsid w:val="00EF68D6"/>
    <w:rsid w:val="00F05E8B"/>
    <w:rsid w:val="00F14210"/>
    <w:rsid w:val="00F54AB9"/>
    <w:rsid w:val="00F65967"/>
    <w:rsid w:val="00F67124"/>
    <w:rsid w:val="00F87AF2"/>
    <w:rsid w:val="00FA4426"/>
    <w:rsid w:val="00FA48A6"/>
    <w:rsid w:val="00FC5A4F"/>
    <w:rsid w:val="00FF7B6B"/>
    <w:rsid w:val="01D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locked="1" w:uiPriority="9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uiPriority="99" w:unhideWhenUsed="0"/>
    <w:lsdException w:name="footer" w:semiHidden="0" w:uiPriority="99" w:unhideWhenUsed="0"/>
    <w:lsdException w:name="caption" w:locked="1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/>
    <w:lsdException w:name="Body Text Indent" w:semiHidden="0" w:uiPriority="99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11" w:unhideWhenUsed="0" w:qFormat="1"/>
    <w:lsdException w:name="Date" w:semiHidden="0" w:uiPriority="99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99" w:unhideWhenUsed="0"/>
    <w:lsdException w:name="Plain Text" w:semiHidden="0" w:uiPriority="99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/>
    <w:lsdException w:name="Table Grid" w:locked="1" w:semiHidden="0" w:uiPriority="59" w:unhideWhenUsed="0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overflowPunct w:val="0"/>
      <w:adjustRightInd w:val="0"/>
      <w:jc w:val="center"/>
      <w:textAlignment w:val="baseline"/>
      <w:outlineLvl w:val="1"/>
    </w:pPr>
    <w:rPr>
      <w:rFonts w:ascii="宋体" w:hAnsi="宋体" w:cs="宋体"/>
      <w:b/>
      <w:bCs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adjustRightInd w:val="0"/>
      <w:jc w:val="center"/>
      <w:textAlignment w:val="baseline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Pr>
      <w:rFonts w:ascii="宋体" w:eastAsia="宋体" w:cs="宋体"/>
      <w:sz w:val="18"/>
      <w:szCs w:val="18"/>
    </w:rPr>
  </w:style>
  <w:style w:type="paragraph" w:styleId="a4">
    <w:name w:val="Body Text Indent"/>
    <w:basedOn w:val="a"/>
    <w:link w:val="Char0"/>
    <w:uiPriority w:val="99"/>
    <w:pPr>
      <w:spacing w:line="520" w:lineRule="exact"/>
      <w:ind w:left="570"/>
    </w:pPr>
    <w:rPr>
      <w:rFonts w:ascii="方正仿宋简体" w:eastAsia="方正仿宋简体" w:hAnsi="创艺简仿宋" w:cs="方正仿宋简体"/>
      <w:sz w:val="24"/>
      <w:szCs w:val="24"/>
    </w:rPr>
  </w:style>
  <w:style w:type="paragraph" w:styleId="a5">
    <w:name w:val="Plain Text"/>
    <w:basedOn w:val="a"/>
    <w:link w:val="Char1"/>
    <w:uiPriority w:val="99"/>
    <w:qFormat/>
    <w:rPr>
      <w:rFonts w:ascii="宋体" w:hAnsi="Courier New" w:cs="宋体"/>
    </w:rPr>
  </w:style>
  <w:style w:type="paragraph" w:styleId="a6">
    <w:name w:val="Date"/>
    <w:basedOn w:val="a"/>
    <w:next w:val="a"/>
    <w:link w:val="Char2"/>
    <w:uiPriority w:val="99"/>
    <w:rPr>
      <w:rFonts w:ascii="宋体" w:hAnsi="宋体" w:cs="宋体"/>
      <w:sz w:val="24"/>
      <w:szCs w:val="24"/>
    </w:rPr>
  </w:style>
  <w:style w:type="paragraph" w:styleId="a7">
    <w:name w:val="Balloon Text"/>
    <w:basedOn w:val="a"/>
    <w:link w:val="Char3"/>
    <w:uiPriority w:val="99"/>
    <w:semiHidden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locked/>
    <w:rPr>
      <w:rFonts w:ascii="宋体" w:eastAsia="楷体_GB2312" w:hAnsi="宋体" w:cs="宋体"/>
      <w:b/>
      <w:bCs/>
      <w:sz w:val="20"/>
      <w:szCs w:val="20"/>
    </w:rPr>
  </w:style>
  <w:style w:type="character" w:customStyle="1" w:styleId="3Char">
    <w:name w:val="标题 3 Char"/>
    <w:basedOn w:val="a0"/>
    <w:link w:val="3"/>
    <w:uiPriority w:val="99"/>
    <w:locked/>
    <w:rPr>
      <w:rFonts w:ascii="Times New Roman" w:eastAsia="楷体_GB2312" w:hAnsi="Times New Roman" w:cs="Times New Roman"/>
      <w:b/>
      <w:bCs/>
      <w:sz w:val="20"/>
      <w:szCs w:val="20"/>
    </w:rPr>
  </w:style>
  <w:style w:type="character" w:customStyle="1" w:styleId="5Char">
    <w:name w:val="标题 5 Char"/>
    <w:basedOn w:val="a0"/>
    <w:link w:val="5"/>
    <w:uiPriority w:val="99"/>
    <w:locked/>
    <w:rPr>
      <w:rFonts w:ascii="Times New Roman" w:eastAsia="楷体_GB2312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locked/>
    <w:rPr>
      <w:rFonts w:ascii="Cambria" w:eastAsia="宋体" w:hAnsi="Cambria" w:cs="Cambria"/>
      <w:b/>
      <w:bCs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locked/>
    <w:rPr>
      <w:rFonts w:ascii="方正仿宋简体" w:eastAsia="方正仿宋简体" w:hAnsi="创艺简仿宋" w:cs="方正仿宋简体"/>
      <w:sz w:val="20"/>
      <w:szCs w:val="20"/>
    </w:rPr>
  </w:style>
  <w:style w:type="character" w:customStyle="1" w:styleId="Char1">
    <w:name w:val="纯文本 Char"/>
    <w:basedOn w:val="a0"/>
    <w:link w:val="a5"/>
    <w:uiPriority w:val="99"/>
    <w:locked/>
    <w:rPr>
      <w:rFonts w:ascii="宋体" w:eastAsia="楷体_GB2312" w:hAnsi="Courier New" w:cs="宋体"/>
      <w:sz w:val="20"/>
      <w:szCs w:val="20"/>
    </w:rPr>
  </w:style>
  <w:style w:type="character" w:customStyle="1" w:styleId="Char2">
    <w:name w:val="日期 Char"/>
    <w:basedOn w:val="a0"/>
    <w:link w:val="a6"/>
    <w:uiPriority w:val="99"/>
    <w:locked/>
    <w:rPr>
      <w:rFonts w:ascii="宋体" w:eastAsia="楷体_GB2312" w:hAnsi="宋体" w:cs="宋体"/>
      <w:sz w:val="20"/>
      <w:szCs w:val="20"/>
    </w:rPr>
  </w:style>
  <w:style w:type="character" w:customStyle="1" w:styleId="Char3">
    <w:name w:val="批注框文本 Char"/>
    <w:basedOn w:val="a0"/>
    <w:link w:val="a7"/>
    <w:uiPriority w:val="99"/>
    <w:locked/>
    <w:rPr>
      <w:rFonts w:ascii="Times New Roman" w:eastAsia="楷体_GB2312" w:hAnsi="Times New Roman" w:cs="Times New Roman"/>
      <w:sz w:val="18"/>
      <w:szCs w:val="18"/>
    </w:rPr>
  </w:style>
  <w:style w:type="paragraph" w:customStyle="1" w:styleId="Char6">
    <w:name w:val="Char"/>
    <w:basedOn w:val="a"/>
    <w:link w:val="CharCharChar"/>
    <w:uiPriority w:val="99"/>
    <w:rPr>
      <w:rFonts w:eastAsia="宋体"/>
      <w:kern w:val="0"/>
      <w:sz w:val="24"/>
      <w:szCs w:val="24"/>
    </w:rPr>
  </w:style>
  <w:style w:type="paragraph" w:customStyle="1" w:styleId="1">
    <w:name w:val="正文缩进1"/>
    <w:basedOn w:val="a"/>
    <w:uiPriority w:val="99"/>
    <w:pPr>
      <w:adjustRightInd w:val="0"/>
      <w:ind w:firstLine="420"/>
      <w:jc w:val="left"/>
      <w:textAlignment w:val="baseline"/>
    </w:pPr>
    <w:rPr>
      <w:sz w:val="24"/>
      <w:szCs w:val="24"/>
    </w:rPr>
  </w:style>
  <w:style w:type="paragraph" w:customStyle="1" w:styleId="10">
    <w:name w:val="纯文本1"/>
    <w:basedOn w:val="a"/>
    <w:uiPriority w:val="99"/>
    <w:pPr>
      <w:adjustRightInd w:val="0"/>
      <w:textAlignment w:val="baseline"/>
    </w:pPr>
    <w:rPr>
      <w:rFonts w:ascii="宋体" w:hAnsi="Courier New" w:cs="宋体"/>
    </w:rPr>
  </w:style>
  <w:style w:type="paragraph" w:customStyle="1" w:styleId="p0">
    <w:name w:val="p0"/>
    <w:basedOn w:val="a"/>
    <w:uiPriority w:val="99"/>
    <w:pPr>
      <w:widowControl/>
    </w:pPr>
    <w:rPr>
      <w:rFonts w:eastAsia="宋体"/>
      <w:kern w:val="0"/>
      <w:sz w:val="21"/>
      <w:szCs w:val="21"/>
    </w:rPr>
  </w:style>
  <w:style w:type="paragraph" w:customStyle="1" w:styleId="11">
    <w:name w:val="列出段落1"/>
    <w:basedOn w:val="a"/>
    <w:link w:val="Char7"/>
    <w:uiPriority w:val="99"/>
    <w:pPr>
      <w:ind w:firstLineChars="200" w:firstLine="420"/>
    </w:pPr>
  </w:style>
  <w:style w:type="character" w:customStyle="1" w:styleId="CharCharChar">
    <w:name w:val="Char Char Char"/>
    <w:link w:val="Char6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页眉 Char"/>
    <w:basedOn w:val="a0"/>
    <w:link w:val="a9"/>
    <w:uiPriority w:val="99"/>
    <w:semiHidden/>
    <w:locked/>
    <w:rPr>
      <w:rFonts w:eastAsia="楷体_GB2312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Pr>
      <w:rFonts w:eastAsia="楷体_GB2312"/>
      <w:kern w:val="2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locked/>
    <w:rPr>
      <w:rFonts w:ascii="宋体" w:cs="宋体"/>
      <w:kern w:val="2"/>
      <w:sz w:val="18"/>
      <w:szCs w:val="18"/>
    </w:rPr>
  </w:style>
  <w:style w:type="character" w:customStyle="1" w:styleId="Char7">
    <w:name w:val="列出段落 Char"/>
    <w:link w:val="11"/>
    <w:uiPriority w:val="99"/>
    <w:locked/>
    <w:rPr>
      <w:rFonts w:eastAsia="楷体_GB2312"/>
      <w:kern w:val="2"/>
      <w:sz w:val="28"/>
      <w:szCs w:val="28"/>
      <w:lang w:val="en-US" w:eastAsia="zh-CN"/>
    </w:rPr>
  </w:style>
  <w:style w:type="paragraph" w:customStyle="1" w:styleId="aa">
    <w:name w:val="标准文本"/>
    <w:basedOn w:val="a"/>
    <w:link w:val="Char8"/>
    <w:uiPriority w:val="99"/>
    <w:pPr>
      <w:spacing w:line="360" w:lineRule="auto"/>
      <w:ind w:firstLineChars="200" w:firstLine="480"/>
    </w:pPr>
    <w:rPr>
      <w:rFonts w:eastAsia="宋体"/>
      <w:sz w:val="24"/>
      <w:szCs w:val="24"/>
    </w:rPr>
  </w:style>
  <w:style w:type="character" w:customStyle="1" w:styleId="Char8">
    <w:name w:val="标准文本 Char"/>
    <w:link w:val="aa"/>
    <w:uiPriority w:val="99"/>
    <w:locked/>
    <w:rPr>
      <w:rFonts w:eastAsia="宋体"/>
      <w:kern w:val="2"/>
      <w:sz w:val="24"/>
      <w:szCs w:val="24"/>
      <w:lang w:val="en-US" w:eastAsia="zh-CN"/>
    </w:rPr>
  </w:style>
  <w:style w:type="paragraph" w:customStyle="1" w:styleId="20">
    <w:name w:val="列出段落2"/>
    <w:basedOn w:val="a"/>
    <w:uiPriority w:val="99"/>
    <w:pPr>
      <w:ind w:firstLineChars="200" w:firstLine="420"/>
    </w:pPr>
    <w:rPr>
      <w:rFonts w:ascii="Calibri" w:eastAsia="宋体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locked="1" w:uiPriority="9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uiPriority="99" w:unhideWhenUsed="0"/>
    <w:lsdException w:name="footer" w:semiHidden="0" w:uiPriority="99" w:unhideWhenUsed="0"/>
    <w:lsdException w:name="caption" w:locked="1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/>
    <w:lsdException w:name="Body Text Indent" w:semiHidden="0" w:uiPriority="99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11" w:unhideWhenUsed="0" w:qFormat="1"/>
    <w:lsdException w:name="Date" w:semiHidden="0" w:uiPriority="99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99" w:unhideWhenUsed="0"/>
    <w:lsdException w:name="Plain Text" w:semiHidden="0" w:uiPriority="99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/>
    <w:lsdException w:name="Table Grid" w:locked="1" w:semiHidden="0" w:uiPriority="59" w:unhideWhenUsed="0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overflowPunct w:val="0"/>
      <w:adjustRightInd w:val="0"/>
      <w:jc w:val="center"/>
      <w:textAlignment w:val="baseline"/>
      <w:outlineLvl w:val="1"/>
    </w:pPr>
    <w:rPr>
      <w:rFonts w:ascii="宋体" w:hAnsi="宋体" w:cs="宋体"/>
      <w:b/>
      <w:bCs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adjustRightInd w:val="0"/>
      <w:jc w:val="center"/>
      <w:textAlignment w:val="baseline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Pr>
      <w:rFonts w:ascii="宋体" w:eastAsia="宋体" w:cs="宋体"/>
      <w:sz w:val="18"/>
      <w:szCs w:val="18"/>
    </w:rPr>
  </w:style>
  <w:style w:type="paragraph" w:styleId="a4">
    <w:name w:val="Body Text Indent"/>
    <w:basedOn w:val="a"/>
    <w:link w:val="Char0"/>
    <w:uiPriority w:val="99"/>
    <w:pPr>
      <w:spacing w:line="520" w:lineRule="exact"/>
      <w:ind w:left="570"/>
    </w:pPr>
    <w:rPr>
      <w:rFonts w:ascii="方正仿宋简体" w:eastAsia="方正仿宋简体" w:hAnsi="创艺简仿宋" w:cs="方正仿宋简体"/>
      <w:sz w:val="24"/>
      <w:szCs w:val="24"/>
    </w:rPr>
  </w:style>
  <w:style w:type="paragraph" w:styleId="a5">
    <w:name w:val="Plain Text"/>
    <w:basedOn w:val="a"/>
    <w:link w:val="Char1"/>
    <w:uiPriority w:val="99"/>
    <w:qFormat/>
    <w:rPr>
      <w:rFonts w:ascii="宋体" w:hAnsi="Courier New" w:cs="宋体"/>
    </w:rPr>
  </w:style>
  <w:style w:type="paragraph" w:styleId="a6">
    <w:name w:val="Date"/>
    <w:basedOn w:val="a"/>
    <w:next w:val="a"/>
    <w:link w:val="Char2"/>
    <w:uiPriority w:val="99"/>
    <w:rPr>
      <w:rFonts w:ascii="宋体" w:hAnsi="宋体" w:cs="宋体"/>
      <w:sz w:val="24"/>
      <w:szCs w:val="24"/>
    </w:rPr>
  </w:style>
  <w:style w:type="paragraph" w:styleId="a7">
    <w:name w:val="Balloon Text"/>
    <w:basedOn w:val="a"/>
    <w:link w:val="Char3"/>
    <w:uiPriority w:val="99"/>
    <w:semiHidden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locked/>
    <w:rPr>
      <w:rFonts w:ascii="宋体" w:eastAsia="楷体_GB2312" w:hAnsi="宋体" w:cs="宋体"/>
      <w:b/>
      <w:bCs/>
      <w:sz w:val="20"/>
      <w:szCs w:val="20"/>
    </w:rPr>
  </w:style>
  <w:style w:type="character" w:customStyle="1" w:styleId="3Char">
    <w:name w:val="标题 3 Char"/>
    <w:basedOn w:val="a0"/>
    <w:link w:val="3"/>
    <w:uiPriority w:val="99"/>
    <w:locked/>
    <w:rPr>
      <w:rFonts w:ascii="Times New Roman" w:eastAsia="楷体_GB2312" w:hAnsi="Times New Roman" w:cs="Times New Roman"/>
      <w:b/>
      <w:bCs/>
      <w:sz w:val="20"/>
      <w:szCs w:val="20"/>
    </w:rPr>
  </w:style>
  <w:style w:type="character" w:customStyle="1" w:styleId="5Char">
    <w:name w:val="标题 5 Char"/>
    <w:basedOn w:val="a0"/>
    <w:link w:val="5"/>
    <w:uiPriority w:val="99"/>
    <w:locked/>
    <w:rPr>
      <w:rFonts w:ascii="Times New Roman" w:eastAsia="楷体_GB2312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locked/>
    <w:rPr>
      <w:rFonts w:ascii="Cambria" w:eastAsia="宋体" w:hAnsi="Cambria" w:cs="Cambria"/>
      <w:b/>
      <w:bCs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locked/>
    <w:rPr>
      <w:rFonts w:ascii="方正仿宋简体" w:eastAsia="方正仿宋简体" w:hAnsi="创艺简仿宋" w:cs="方正仿宋简体"/>
      <w:sz w:val="20"/>
      <w:szCs w:val="20"/>
    </w:rPr>
  </w:style>
  <w:style w:type="character" w:customStyle="1" w:styleId="Char1">
    <w:name w:val="纯文本 Char"/>
    <w:basedOn w:val="a0"/>
    <w:link w:val="a5"/>
    <w:uiPriority w:val="99"/>
    <w:locked/>
    <w:rPr>
      <w:rFonts w:ascii="宋体" w:eastAsia="楷体_GB2312" w:hAnsi="Courier New" w:cs="宋体"/>
      <w:sz w:val="20"/>
      <w:szCs w:val="20"/>
    </w:rPr>
  </w:style>
  <w:style w:type="character" w:customStyle="1" w:styleId="Char2">
    <w:name w:val="日期 Char"/>
    <w:basedOn w:val="a0"/>
    <w:link w:val="a6"/>
    <w:uiPriority w:val="99"/>
    <w:locked/>
    <w:rPr>
      <w:rFonts w:ascii="宋体" w:eastAsia="楷体_GB2312" w:hAnsi="宋体" w:cs="宋体"/>
      <w:sz w:val="20"/>
      <w:szCs w:val="20"/>
    </w:rPr>
  </w:style>
  <w:style w:type="character" w:customStyle="1" w:styleId="Char3">
    <w:name w:val="批注框文本 Char"/>
    <w:basedOn w:val="a0"/>
    <w:link w:val="a7"/>
    <w:uiPriority w:val="99"/>
    <w:locked/>
    <w:rPr>
      <w:rFonts w:ascii="Times New Roman" w:eastAsia="楷体_GB2312" w:hAnsi="Times New Roman" w:cs="Times New Roman"/>
      <w:sz w:val="18"/>
      <w:szCs w:val="18"/>
    </w:rPr>
  </w:style>
  <w:style w:type="paragraph" w:customStyle="1" w:styleId="Char6">
    <w:name w:val="Char"/>
    <w:basedOn w:val="a"/>
    <w:link w:val="CharCharChar"/>
    <w:uiPriority w:val="99"/>
    <w:rPr>
      <w:rFonts w:eastAsia="宋体"/>
      <w:kern w:val="0"/>
      <w:sz w:val="24"/>
      <w:szCs w:val="24"/>
    </w:rPr>
  </w:style>
  <w:style w:type="paragraph" w:customStyle="1" w:styleId="1">
    <w:name w:val="正文缩进1"/>
    <w:basedOn w:val="a"/>
    <w:uiPriority w:val="99"/>
    <w:pPr>
      <w:adjustRightInd w:val="0"/>
      <w:ind w:firstLine="420"/>
      <w:jc w:val="left"/>
      <w:textAlignment w:val="baseline"/>
    </w:pPr>
    <w:rPr>
      <w:sz w:val="24"/>
      <w:szCs w:val="24"/>
    </w:rPr>
  </w:style>
  <w:style w:type="paragraph" w:customStyle="1" w:styleId="10">
    <w:name w:val="纯文本1"/>
    <w:basedOn w:val="a"/>
    <w:uiPriority w:val="99"/>
    <w:pPr>
      <w:adjustRightInd w:val="0"/>
      <w:textAlignment w:val="baseline"/>
    </w:pPr>
    <w:rPr>
      <w:rFonts w:ascii="宋体" w:hAnsi="Courier New" w:cs="宋体"/>
    </w:rPr>
  </w:style>
  <w:style w:type="paragraph" w:customStyle="1" w:styleId="p0">
    <w:name w:val="p0"/>
    <w:basedOn w:val="a"/>
    <w:uiPriority w:val="99"/>
    <w:pPr>
      <w:widowControl/>
    </w:pPr>
    <w:rPr>
      <w:rFonts w:eastAsia="宋体"/>
      <w:kern w:val="0"/>
      <w:sz w:val="21"/>
      <w:szCs w:val="21"/>
    </w:rPr>
  </w:style>
  <w:style w:type="paragraph" w:customStyle="1" w:styleId="11">
    <w:name w:val="列出段落1"/>
    <w:basedOn w:val="a"/>
    <w:link w:val="Char7"/>
    <w:uiPriority w:val="99"/>
    <w:pPr>
      <w:ind w:firstLineChars="200" w:firstLine="420"/>
    </w:pPr>
  </w:style>
  <w:style w:type="character" w:customStyle="1" w:styleId="CharCharChar">
    <w:name w:val="Char Char Char"/>
    <w:link w:val="Char6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页眉 Char"/>
    <w:basedOn w:val="a0"/>
    <w:link w:val="a9"/>
    <w:uiPriority w:val="99"/>
    <w:semiHidden/>
    <w:locked/>
    <w:rPr>
      <w:rFonts w:eastAsia="楷体_GB2312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Pr>
      <w:rFonts w:eastAsia="楷体_GB2312"/>
      <w:kern w:val="2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locked/>
    <w:rPr>
      <w:rFonts w:ascii="宋体" w:cs="宋体"/>
      <w:kern w:val="2"/>
      <w:sz w:val="18"/>
      <w:szCs w:val="18"/>
    </w:rPr>
  </w:style>
  <w:style w:type="character" w:customStyle="1" w:styleId="Char7">
    <w:name w:val="列出段落 Char"/>
    <w:link w:val="11"/>
    <w:uiPriority w:val="99"/>
    <w:locked/>
    <w:rPr>
      <w:rFonts w:eastAsia="楷体_GB2312"/>
      <w:kern w:val="2"/>
      <w:sz w:val="28"/>
      <w:szCs w:val="28"/>
      <w:lang w:val="en-US" w:eastAsia="zh-CN"/>
    </w:rPr>
  </w:style>
  <w:style w:type="paragraph" w:customStyle="1" w:styleId="aa">
    <w:name w:val="标准文本"/>
    <w:basedOn w:val="a"/>
    <w:link w:val="Char8"/>
    <w:uiPriority w:val="99"/>
    <w:pPr>
      <w:spacing w:line="360" w:lineRule="auto"/>
      <w:ind w:firstLineChars="200" w:firstLine="480"/>
    </w:pPr>
    <w:rPr>
      <w:rFonts w:eastAsia="宋体"/>
      <w:sz w:val="24"/>
      <w:szCs w:val="24"/>
    </w:rPr>
  </w:style>
  <w:style w:type="character" w:customStyle="1" w:styleId="Char8">
    <w:name w:val="标准文本 Char"/>
    <w:link w:val="aa"/>
    <w:uiPriority w:val="99"/>
    <w:locked/>
    <w:rPr>
      <w:rFonts w:eastAsia="宋体"/>
      <w:kern w:val="2"/>
      <w:sz w:val="24"/>
      <w:szCs w:val="24"/>
      <w:lang w:val="en-US" w:eastAsia="zh-CN"/>
    </w:rPr>
  </w:style>
  <w:style w:type="paragraph" w:customStyle="1" w:styleId="20">
    <w:name w:val="列出段落2"/>
    <w:basedOn w:val="a"/>
    <w:uiPriority w:val="99"/>
    <w:pPr>
      <w:ind w:firstLineChars="200" w:firstLine="420"/>
    </w:pPr>
    <w:rPr>
      <w:rFonts w:ascii="Calibri" w:eastAsia="宋体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667</Words>
  <Characters>3807</Characters>
  <Application>Microsoft Office Word</Application>
  <DocSecurity>0</DocSecurity>
  <Lines>31</Lines>
  <Paragraphs>8</Paragraphs>
  <ScaleCrop>false</ScaleCrop>
  <Company>微软中国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询价邀请函</dc:title>
  <dc:creator>user</dc:creator>
  <cp:lastModifiedBy>AutoBVT</cp:lastModifiedBy>
  <cp:revision>8</cp:revision>
  <cp:lastPrinted>2021-07-01T01:29:00Z</cp:lastPrinted>
  <dcterms:created xsi:type="dcterms:W3CDTF">2021-07-01T01:28:00Z</dcterms:created>
  <dcterms:modified xsi:type="dcterms:W3CDTF">2022-11-29T07:11:00Z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EBB90AE6F3C746BCBCAABD69B75CBDB4</vt:lpwstr>
  </property>
</Properties>
</file>