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73" w:rsidRDefault="00913673">
      <w:pPr>
        <w:pStyle w:val="24"/>
        <w:overflowPunct w:val="0"/>
        <w:adjustRightInd/>
        <w:textAlignment w:val="auto"/>
        <w:rPr>
          <w:rFonts w:eastAsia="宋体" w:hAnsi="宋体" w:cs="宋体"/>
        </w:rPr>
      </w:pPr>
    </w:p>
    <w:p w:rsidR="00913673" w:rsidRDefault="00913673">
      <w:pPr>
        <w:overflowPunct w:val="0"/>
        <w:spacing w:line="360" w:lineRule="auto"/>
        <w:rPr>
          <w:rFonts w:ascii="宋体" w:eastAsia="宋体" w:hAnsi="宋体" w:cs="宋体"/>
        </w:rPr>
      </w:pPr>
    </w:p>
    <w:p w:rsidR="00913673" w:rsidRDefault="00913673">
      <w:pPr>
        <w:overflowPunct w:val="0"/>
        <w:spacing w:line="360" w:lineRule="auto"/>
        <w:rPr>
          <w:rFonts w:ascii="宋体" w:eastAsia="宋体" w:hAnsi="宋体" w:cs="宋体"/>
          <w:sz w:val="28"/>
          <w:szCs w:val="21"/>
        </w:rPr>
      </w:pPr>
    </w:p>
    <w:p w:rsidR="00913673" w:rsidRDefault="00DB070C">
      <w:pPr>
        <w:overflowPunct w:val="0"/>
        <w:spacing w:line="360" w:lineRule="auto"/>
        <w:jc w:val="center"/>
        <w:rPr>
          <w:rFonts w:ascii="宋体" w:eastAsia="宋体" w:hAnsi="宋体" w:cs="宋体"/>
          <w:b/>
          <w:sz w:val="96"/>
          <w:szCs w:val="21"/>
        </w:rPr>
      </w:pPr>
      <w:r>
        <w:rPr>
          <w:rFonts w:ascii="宋体" w:eastAsia="宋体" w:hAnsi="宋体" w:cs="宋体" w:hint="eastAsia"/>
          <w:b/>
          <w:sz w:val="96"/>
          <w:szCs w:val="21"/>
        </w:rPr>
        <w:t>招 标 文 件</w:t>
      </w:r>
    </w:p>
    <w:p w:rsidR="00913673" w:rsidRDefault="00913673">
      <w:pPr>
        <w:overflowPunct w:val="0"/>
        <w:spacing w:line="360" w:lineRule="auto"/>
        <w:jc w:val="center"/>
        <w:rPr>
          <w:rFonts w:ascii="宋体" w:eastAsia="宋体" w:hAnsi="宋体" w:cs="宋体"/>
        </w:rPr>
      </w:pPr>
    </w:p>
    <w:p w:rsidR="00913673" w:rsidRDefault="00913673">
      <w:pPr>
        <w:overflowPunct w:val="0"/>
        <w:spacing w:line="360" w:lineRule="auto"/>
        <w:jc w:val="center"/>
        <w:rPr>
          <w:rFonts w:ascii="宋体" w:eastAsia="宋体" w:hAnsi="宋体" w:cs="宋体"/>
        </w:rPr>
      </w:pPr>
    </w:p>
    <w:p w:rsidR="00913673" w:rsidRDefault="00913673">
      <w:pPr>
        <w:overflowPunct w:val="0"/>
        <w:spacing w:line="360" w:lineRule="auto"/>
        <w:jc w:val="left"/>
        <w:rPr>
          <w:rFonts w:ascii="宋体" w:eastAsia="宋体" w:hAnsi="宋体" w:cs="宋体"/>
          <w:b/>
          <w:bCs/>
          <w:sz w:val="32"/>
          <w:szCs w:val="22"/>
        </w:rPr>
      </w:pPr>
    </w:p>
    <w:p w:rsidR="00913673" w:rsidRDefault="00913673">
      <w:pPr>
        <w:overflowPunct w:val="0"/>
        <w:spacing w:line="360" w:lineRule="auto"/>
        <w:jc w:val="left"/>
        <w:rPr>
          <w:rFonts w:ascii="宋体" w:eastAsia="宋体" w:hAnsi="宋体" w:cs="宋体"/>
          <w:b/>
          <w:bCs/>
          <w:sz w:val="32"/>
          <w:szCs w:val="22"/>
        </w:rPr>
      </w:pPr>
    </w:p>
    <w:p w:rsidR="00913673" w:rsidRDefault="00913673">
      <w:pPr>
        <w:overflowPunct w:val="0"/>
        <w:spacing w:line="360" w:lineRule="auto"/>
        <w:jc w:val="left"/>
        <w:rPr>
          <w:rFonts w:ascii="宋体" w:eastAsia="宋体" w:hAnsi="宋体" w:cs="宋体"/>
          <w:b/>
          <w:bCs/>
          <w:sz w:val="32"/>
          <w:szCs w:val="22"/>
        </w:rPr>
      </w:pPr>
    </w:p>
    <w:p w:rsidR="00913673" w:rsidRDefault="00913673">
      <w:pPr>
        <w:overflowPunct w:val="0"/>
        <w:spacing w:line="360" w:lineRule="auto"/>
        <w:ind w:firstLineChars="600" w:firstLine="1928"/>
        <w:jc w:val="left"/>
        <w:rPr>
          <w:rFonts w:ascii="宋体" w:eastAsia="宋体" w:hAnsi="宋体" w:cs="宋体"/>
          <w:b/>
          <w:bCs/>
          <w:sz w:val="32"/>
          <w:szCs w:val="22"/>
        </w:rPr>
      </w:pPr>
    </w:p>
    <w:p w:rsidR="00913673" w:rsidRPr="00A73177" w:rsidRDefault="00DB070C">
      <w:pPr>
        <w:overflowPunct w:val="0"/>
        <w:spacing w:line="360" w:lineRule="auto"/>
        <w:ind w:firstLineChars="600" w:firstLine="1928"/>
        <w:jc w:val="left"/>
        <w:rPr>
          <w:rFonts w:ascii="宋体" w:eastAsia="宋体" w:hAnsi="宋体" w:cs="宋体"/>
          <w:b/>
          <w:bCs/>
          <w:sz w:val="32"/>
          <w:szCs w:val="22"/>
        </w:rPr>
      </w:pPr>
      <w:r w:rsidRPr="00A73177">
        <w:rPr>
          <w:rFonts w:ascii="宋体" w:eastAsia="宋体" w:hAnsi="宋体" w:cs="宋体" w:hint="eastAsia"/>
          <w:b/>
          <w:bCs/>
          <w:sz w:val="32"/>
          <w:szCs w:val="22"/>
        </w:rPr>
        <w:t>采购编号：</w:t>
      </w:r>
      <w:r w:rsidR="00A73177" w:rsidRPr="001A1D25">
        <w:rPr>
          <w:rFonts w:ascii="宋体" w:eastAsia="宋体" w:hAnsi="宋体" w:cs="宋体"/>
          <w:b/>
          <w:bCs/>
          <w:sz w:val="32"/>
          <w:szCs w:val="22"/>
        </w:rPr>
        <w:t>FW-HQ-202</w:t>
      </w:r>
      <w:r w:rsidR="001A1D25" w:rsidRPr="001A1D25">
        <w:rPr>
          <w:rFonts w:ascii="宋体" w:eastAsia="宋体" w:hAnsi="宋体" w:cs="宋体" w:hint="eastAsia"/>
          <w:b/>
          <w:bCs/>
          <w:sz w:val="32"/>
          <w:szCs w:val="22"/>
        </w:rPr>
        <w:t>2</w:t>
      </w:r>
      <w:r w:rsidR="00A73177" w:rsidRPr="001A1D25">
        <w:rPr>
          <w:rFonts w:ascii="宋体" w:eastAsia="宋体" w:hAnsi="宋体" w:cs="宋体"/>
          <w:b/>
          <w:bCs/>
          <w:sz w:val="32"/>
          <w:szCs w:val="22"/>
        </w:rPr>
        <w:t>0</w:t>
      </w:r>
      <w:r w:rsidR="001A1D25" w:rsidRPr="001A1D25">
        <w:rPr>
          <w:rFonts w:ascii="宋体" w:eastAsia="宋体" w:hAnsi="宋体" w:cs="宋体" w:hint="eastAsia"/>
          <w:b/>
          <w:bCs/>
          <w:sz w:val="32"/>
          <w:szCs w:val="22"/>
        </w:rPr>
        <w:t>8</w:t>
      </w:r>
      <w:r w:rsidR="00A73177" w:rsidRPr="001A1D25">
        <w:rPr>
          <w:rFonts w:ascii="宋体" w:eastAsia="宋体" w:hAnsi="宋体" w:cs="宋体"/>
          <w:b/>
          <w:bCs/>
          <w:sz w:val="32"/>
          <w:szCs w:val="22"/>
        </w:rPr>
        <w:t>-0</w:t>
      </w:r>
      <w:r w:rsidR="001A1D25" w:rsidRPr="001A1D25">
        <w:rPr>
          <w:rFonts w:ascii="宋体" w:eastAsia="宋体" w:hAnsi="宋体" w:cs="宋体" w:hint="eastAsia"/>
          <w:b/>
          <w:bCs/>
          <w:sz w:val="32"/>
          <w:szCs w:val="22"/>
        </w:rPr>
        <w:t>3</w:t>
      </w:r>
    </w:p>
    <w:p w:rsidR="00913673" w:rsidRDefault="00DB070C">
      <w:pPr>
        <w:overflowPunct w:val="0"/>
        <w:spacing w:line="360" w:lineRule="auto"/>
        <w:ind w:firstLineChars="600" w:firstLine="1928"/>
        <w:jc w:val="left"/>
        <w:rPr>
          <w:rFonts w:ascii="宋体" w:eastAsia="宋体" w:hAnsi="宋体" w:cs="宋体"/>
          <w:b/>
          <w:bCs/>
          <w:sz w:val="32"/>
          <w:szCs w:val="22"/>
        </w:rPr>
      </w:pPr>
      <w:r>
        <w:rPr>
          <w:rFonts w:ascii="宋体" w:eastAsia="宋体" w:hAnsi="宋体" w:cs="宋体" w:hint="eastAsia"/>
          <w:b/>
          <w:bCs/>
          <w:sz w:val="32"/>
          <w:szCs w:val="22"/>
        </w:rPr>
        <w:t>采 购 人：苏州建设交通高等职业技术学校</w:t>
      </w:r>
    </w:p>
    <w:p w:rsidR="00913673" w:rsidRDefault="00DB070C">
      <w:pPr>
        <w:overflowPunct w:val="0"/>
        <w:spacing w:line="360" w:lineRule="auto"/>
        <w:ind w:firstLineChars="600" w:firstLine="1928"/>
        <w:jc w:val="left"/>
        <w:rPr>
          <w:rFonts w:ascii="宋体" w:eastAsia="宋体" w:hAnsi="宋体" w:cs="宋体"/>
          <w:b/>
          <w:bCs/>
          <w:sz w:val="32"/>
          <w:szCs w:val="22"/>
        </w:rPr>
      </w:pPr>
      <w:r>
        <w:rPr>
          <w:rFonts w:ascii="宋体" w:eastAsia="宋体" w:hAnsi="宋体" w:cs="宋体" w:hint="eastAsia"/>
          <w:b/>
          <w:bCs/>
          <w:sz w:val="32"/>
          <w:szCs w:val="22"/>
        </w:rPr>
        <w:t>采购内容：202</w:t>
      </w:r>
      <w:r w:rsidR="00DC7C2D">
        <w:rPr>
          <w:rFonts w:ascii="宋体" w:eastAsia="宋体" w:hAnsi="宋体" w:cs="宋体"/>
          <w:b/>
          <w:bCs/>
          <w:sz w:val="32"/>
          <w:szCs w:val="22"/>
        </w:rPr>
        <w:t>2</w:t>
      </w:r>
      <w:r>
        <w:rPr>
          <w:rFonts w:ascii="宋体" w:eastAsia="宋体" w:hAnsi="宋体" w:cs="宋体" w:hint="eastAsia"/>
          <w:b/>
          <w:bCs/>
          <w:sz w:val="32"/>
          <w:szCs w:val="22"/>
        </w:rPr>
        <w:t>年度招标代理机构遴选</w:t>
      </w:r>
    </w:p>
    <w:p w:rsidR="00913673" w:rsidRDefault="00DB070C">
      <w:pPr>
        <w:overflowPunct w:val="0"/>
        <w:spacing w:line="360" w:lineRule="auto"/>
        <w:ind w:firstLineChars="600" w:firstLine="1928"/>
        <w:jc w:val="left"/>
        <w:rPr>
          <w:rFonts w:ascii="宋体" w:eastAsia="宋体" w:hAnsi="宋体" w:cs="宋体"/>
          <w:b/>
          <w:bCs/>
          <w:sz w:val="32"/>
          <w:szCs w:val="22"/>
        </w:rPr>
      </w:pPr>
      <w:r>
        <w:rPr>
          <w:rFonts w:ascii="宋体" w:eastAsia="宋体" w:hAnsi="宋体" w:cs="宋体" w:hint="eastAsia"/>
          <w:b/>
          <w:bCs/>
          <w:sz w:val="32"/>
          <w:szCs w:val="22"/>
        </w:rPr>
        <w:t>项目类别：服务类</w:t>
      </w:r>
    </w:p>
    <w:p w:rsidR="00913673" w:rsidRDefault="00913673">
      <w:pPr>
        <w:overflowPunct w:val="0"/>
        <w:spacing w:line="360" w:lineRule="auto"/>
        <w:rPr>
          <w:rFonts w:ascii="宋体" w:eastAsia="宋体" w:hAnsi="宋体" w:cs="宋体"/>
        </w:rPr>
      </w:pPr>
    </w:p>
    <w:p w:rsidR="00913673" w:rsidRDefault="00913673">
      <w:pPr>
        <w:overflowPunct w:val="0"/>
        <w:spacing w:line="360" w:lineRule="auto"/>
        <w:rPr>
          <w:rFonts w:ascii="宋体" w:eastAsia="宋体" w:hAnsi="宋体" w:cs="宋体"/>
        </w:rPr>
      </w:pPr>
    </w:p>
    <w:p w:rsidR="00913673" w:rsidRDefault="00913673">
      <w:pPr>
        <w:overflowPunct w:val="0"/>
        <w:spacing w:line="360" w:lineRule="auto"/>
        <w:rPr>
          <w:rFonts w:ascii="宋体" w:eastAsia="宋体" w:hAnsi="宋体" w:cs="宋体"/>
        </w:rPr>
      </w:pPr>
    </w:p>
    <w:p w:rsidR="00913673" w:rsidRDefault="00913673">
      <w:pPr>
        <w:overflowPunct w:val="0"/>
        <w:spacing w:line="360" w:lineRule="auto"/>
        <w:rPr>
          <w:rFonts w:ascii="宋体" w:eastAsia="宋体" w:hAnsi="宋体" w:cs="宋体"/>
          <w:b/>
        </w:rPr>
      </w:pPr>
    </w:p>
    <w:p w:rsidR="00913673" w:rsidRDefault="00913673">
      <w:pPr>
        <w:overflowPunct w:val="0"/>
        <w:spacing w:line="360" w:lineRule="auto"/>
        <w:rPr>
          <w:rFonts w:ascii="宋体" w:eastAsia="宋体" w:hAnsi="宋体" w:cs="宋体"/>
          <w:b/>
        </w:rPr>
      </w:pPr>
    </w:p>
    <w:p w:rsidR="00913673" w:rsidRDefault="00DB070C">
      <w:pPr>
        <w:overflowPunct w:val="0"/>
        <w:spacing w:line="360" w:lineRule="auto"/>
        <w:jc w:val="center"/>
        <w:rPr>
          <w:rFonts w:ascii="宋体" w:eastAsia="宋体" w:hAnsi="宋体" w:cs="宋体"/>
          <w:b/>
          <w:bCs/>
          <w:sz w:val="32"/>
          <w:szCs w:val="22"/>
        </w:rPr>
      </w:pPr>
      <w:r>
        <w:rPr>
          <w:rFonts w:ascii="宋体" w:eastAsia="宋体" w:hAnsi="宋体" w:cs="宋体" w:hint="eastAsia"/>
          <w:b/>
          <w:bCs/>
          <w:sz w:val="32"/>
          <w:szCs w:val="22"/>
        </w:rPr>
        <w:t>苏州建设交通高等职业技术学校</w:t>
      </w:r>
    </w:p>
    <w:p w:rsidR="00913673" w:rsidRDefault="00DB070C">
      <w:pPr>
        <w:overflowPunct w:val="0"/>
        <w:spacing w:line="360" w:lineRule="auto"/>
        <w:jc w:val="center"/>
        <w:rPr>
          <w:rFonts w:ascii="宋体" w:eastAsia="宋体" w:hAnsi="宋体" w:cs="宋体"/>
          <w:b/>
          <w:sz w:val="32"/>
        </w:rPr>
      </w:pPr>
      <w:r>
        <w:rPr>
          <w:rFonts w:ascii="宋体" w:eastAsia="宋体" w:hAnsi="宋体" w:cs="宋体" w:hint="eastAsia"/>
          <w:b/>
          <w:sz w:val="32"/>
        </w:rPr>
        <w:t>二○二</w:t>
      </w:r>
      <w:r w:rsidR="00DC7C2D">
        <w:rPr>
          <w:rFonts w:ascii="宋体" w:eastAsia="宋体" w:hAnsi="宋体" w:cs="宋体" w:hint="eastAsia"/>
          <w:b/>
          <w:sz w:val="32"/>
        </w:rPr>
        <w:t>二</w:t>
      </w:r>
      <w:r>
        <w:rPr>
          <w:rFonts w:ascii="宋体" w:eastAsia="宋体" w:hAnsi="宋体" w:cs="宋体" w:hint="eastAsia"/>
          <w:b/>
          <w:sz w:val="32"/>
        </w:rPr>
        <w:t>年</w:t>
      </w:r>
      <w:r w:rsidR="00DC7C2D">
        <w:rPr>
          <w:rFonts w:ascii="宋体" w:eastAsia="宋体" w:hAnsi="宋体" w:cs="宋体" w:hint="eastAsia"/>
          <w:b/>
          <w:sz w:val="32"/>
        </w:rPr>
        <w:t>八</w:t>
      </w:r>
      <w:r>
        <w:rPr>
          <w:rFonts w:ascii="宋体" w:eastAsia="宋体" w:hAnsi="宋体" w:cs="宋体" w:hint="eastAsia"/>
          <w:b/>
          <w:sz w:val="32"/>
        </w:rPr>
        <w:t>月</w:t>
      </w:r>
    </w:p>
    <w:p w:rsidR="00913673" w:rsidRDefault="00913673">
      <w:pPr>
        <w:overflowPunct w:val="0"/>
        <w:spacing w:line="360" w:lineRule="auto"/>
        <w:jc w:val="center"/>
        <w:rPr>
          <w:rFonts w:ascii="宋体" w:eastAsia="宋体" w:hAnsi="宋体" w:cs="宋体"/>
          <w:b/>
          <w:sz w:val="32"/>
        </w:rPr>
      </w:pPr>
    </w:p>
    <w:p w:rsidR="00913673" w:rsidRDefault="00913673">
      <w:pPr>
        <w:pStyle w:val="a0"/>
        <w:overflowPunct w:val="0"/>
        <w:spacing w:line="360" w:lineRule="auto"/>
        <w:ind w:firstLine="0"/>
        <w:jc w:val="both"/>
        <w:rPr>
          <w:rFonts w:ascii="宋体" w:eastAsia="宋体" w:hAnsi="宋体" w:cs="宋体"/>
          <w:b/>
          <w:sz w:val="52"/>
        </w:rPr>
        <w:sectPr w:rsidR="00913673">
          <w:headerReference w:type="default" r:id="rId9"/>
          <w:footerReference w:type="even" r:id="rId10"/>
          <w:footerReference w:type="default" r:id="rId11"/>
          <w:pgSz w:w="11906" w:h="16838"/>
          <w:pgMar w:top="1134" w:right="1134" w:bottom="1134" w:left="1134" w:header="851" w:footer="992" w:gutter="0"/>
          <w:pgNumType w:start="0"/>
          <w:cols w:space="720"/>
          <w:titlePg/>
          <w:docGrid w:linePitch="380" w:charSpace="-5735"/>
        </w:sectPr>
      </w:pPr>
    </w:p>
    <w:p w:rsidR="00913673" w:rsidRDefault="00913673">
      <w:pPr>
        <w:pStyle w:val="a0"/>
        <w:overflowPunct w:val="0"/>
        <w:spacing w:line="360" w:lineRule="auto"/>
        <w:ind w:firstLine="0"/>
        <w:jc w:val="center"/>
        <w:rPr>
          <w:rFonts w:ascii="宋体" w:eastAsia="宋体" w:hAnsi="宋体" w:cs="宋体"/>
          <w:b/>
          <w:sz w:val="52"/>
        </w:rPr>
      </w:pPr>
    </w:p>
    <w:p w:rsidR="00913673" w:rsidRDefault="00DB070C">
      <w:pPr>
        <w:pStyle w:val="a0"/>
        <w:overflowPunct w:val="0"/>
        <w:spacing w:line="360" w:lineRule="auto"/>
        <w:ind w:firstLine="0"/>
        <w:jc w:val="center"/>
        <w:rPr>
          <w:rFonts w:ascii="宋体" w:eastAsia="宋体" w:hAnsi="宋体" w:cs="宋体"/>
          <w:b/>
          <w:sz w:val="52"/>
        </w:rPr>
      </w:pPr>
      <w:r>
        <w:rPr>
          <w:rFonts w:ascii="宋体" w:eastAsia="宋体" w:hAnsi="宋体" w:cs="宋体" w:hint="eastAsia"/>
          <w:b/>
          <w:sz w:val="52"/>
        </w:rPr>
        <w:t>总目录</w:t>
      </w:r>
    </w:p>
    <w:p w:rsidR="00913673" w:rsidRDefault="00913673">
      <w:pPr>
        <w:pStyle w:val="a0"/>
        <w:overflowPunct w:val="0"/>
        <w:spacing w:line="360" w:lineRule="auto"/>
        <w:ind w:firstLine="0"/>
        <w:jc w:val="both"/>
        <w:rPr>
          <w:rFonts w:ascii="宋体" w:eastAsia="宋体" w:hAnsi="宋体" w:cs="宋体"/>
          <w:sz w:val="30"/>
        </w:rPr>
      </w:pP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第一章：招标说明</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第二章：投标文件格式</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第三章：招标书</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第四章：投标文件要求</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第五章：合同主要条款</w:t>
      </w:r>
    </w:p>
    <w:p w:rsidR="00913673" w:rsidRDefault="00DB070C">
      <w:pPr>
        <w:spacing w:line="360" w:lineRule="auto"/>
        <w:ind w:firstLineChars="281" w:firstLine="787"/>
        <w:rPr>
          <w:rFonts w:ascii="仿宋" w:eastAsia="仿宋" w:hAnsi="仿宋"/>
          <w:sz w:val="28"/>
          <w:szCs w:val="28"/>
        </w:rPr>
      </w:pPr>
      <w:r>
        <w:rPr>
          <w:rFonts w:ascii="仿宋" w:eastAsia="仿宋" w:hAnsi="仿宋" w:hint="eastAsia"/>
          <w:sz w:val="28"/>
          <w:szCs w:val="28"/>
        </w:rPr>
        <w:t>第六章：评分标准</w:t>
      </w:r>
    </w:p>
    <w:p w:rsidR="00913673" w:rsidRDefault="00913673">
      <w:pPr>
        <w:pStyle w:val="a0"/>
        <w:overflowPunct w:val="0"/>
        <w:spacing w:line="360" w:lineRule="auto"/>
        <w:ind w:firstLine="0"/>
        <w:rPr>
          <w:rFonts w:ascii="宋体" w:eastAsia="宋体" w:hAnsi="宋体" w:cs="宋体"/>
          <w:sz w:val="30"/>
        </w:rPr>
      </w:pPr>
    </w:p>
    <w:p w:rsidR="00913673" w:rsidRDefault="00913673">
      <w:pPr>
        <w:pStyle w:val="2"/>
        <w:spacing w:line="360" w:lineRule="auto"/>
        <w:jc w:val="center"/>
        <w:rPr>
          <w:rStyle w:val="1Char"/>
          <w:rFonts w:ascii="宋体" w:hAnsi="宋体" w:cs="宋体"/>
          <w:b w:val="0"/>
        </w:rPr>
        <w:sectPr w:rsidR="00913673">
          <w:footerReference w:type="default" r:id="rId12"/>
          <w:footerReference w:type="first" r:id="rId13"/>
          <w:pgSz w:w="11906" w:h="16838"/>
          <w:pgMar w:top="1134" w:right="1134" w:bottom="1134" w:left="1134" w:header="851" w:footer="992" w:gutter="0"/>
          <w:pgNumType w:start="0"/>
          <w:cols w:space="720"/>
          <w:titlePg/>
          <w:docGrid w:linePitch="380" w:charSpace="-5735"/>
        </w:sectPr>
      </w:pPr>
    </w:p>
    <w:p w:rsidR="00913673" w:rsidRDefault="00DB070C">
      <w:pPr>
        <w:widowControl/>
        <w:spacing w:line="360" w:lineRule="auto"/>
        <w:jc w:val="center"/>
        <w:rPr>
          <w:rFonts w:ascii="仿宋" w:eastAsia="仿宋" w:hAnsi="仿宋" w:cs="仿宋"/>
          <w:b/>
          <w:bCs/>
          <w:spacing w:val="6"/>
          <w:kern w:val="28"/>
          <w:sz w:val="28"/>
          <w:szCs w:val="28"/>
        </w:rPr>
      </w:pPr>
      <w:r>
        <w:rPr>
          <w:rFonts w:ascii="仿宋" w:eastAsia="仿宋" w:hAnsi="仿宋" w:cs="仿宋" w:hint="eastAsia"/>
          <w:b/>
          <w:bCs/>
          <w:spacing w:val="6"/>
          <w:kern w:val="28"/>
          <w:sz w:val="28"/>
          <w:szCs w:val="28"/>
        </w:rPr>
        <w:lastRenderedPageBreak/>
        <w:t>第一章 招标说明</w:t>
      </w:r>
    </w:p>
    <w:p w:rsidR="00913673" w:rsidRDefault="00DB070C">
      <w:pPr>
        <w:widowControl/>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苏州建设交通高等职业技术学校就其所需的202</w:t>
      </w:r>
      <w:r w:rsidR="00AB7B31">
        <w:rPr>
          <w:rFonts w:ascii="仿宋" w:eastAsia="仿宋" w:hAnsi="仿宋" w:cs="仿宋"/>
          <w:kern w:val="0"/>
          <w:sz w:val="28"/>
          <w:szCs w:val="28"/>
        </w:rPr>
        <w:t>2</w:t>
      </w:r>
      <w:r>
        <w:rPr>
          <w:rFonts w:ascii="仿宋" w:eastAsia="仿宋" w:hAnsi="仿宋" w:cs="仿宋" w:hint="eastAsia"/>
          <w:kern w:val="0"/>
          <w:sz w:val="28"/>
          <w:szCs w:val="28"/>
        </w:rPr>
        <w:t>年度招标代理机构遴选项目的采购进行公开招标，欢迎有资格的供应商前来参加投标。</w:t>
      </w:r>
    </w:p>
    <w:p w:rsidR="00913673" w:rsidRDefault="00DB070C">
      <w:pPr>
        <w:tabs>
          <w:tab w:val="left" w:pos="5944"/>
        </w:tabs>
        <w:spacing w:line="360" w:lineRule="auto"/>
        <w:ind w:firstLineChars="191" w:firstLine="537"/>
        <w:rPr>
          <w:rFonts w:ascii="仿宋" w:eastAsia="仿宋" w:hAnsi="仿宋" w:cs="仿宋"/>
          <w:b/>
          <w:kern w:val="0"/>
          <w:sz w:val="28"/>
          <w:szCs w:val="28"/>
        </w:rPr>
      </w:pPr>
      <w:r>
        <w:rPr>
          <w:rFonts w:ascii="仿宋" w:eastAsia="仿宋" w:hAnsi="仿宋" w:cs="仿宋" w:hint="eastAsia"/>
          <w:b/>
          <w:kern w:val="0"/>
          <w:sz w:val="28"/>
          <w:szCs w:val="28"/>
        </w:rPr>
        <w:t>一、采购项目基本概况</w:t>
      </w:r>
      <w:r>
        <w:rPr>
          <w:rFonts w:ascii="仿宋" w:eastAsia="仿宋" w:hAnsi="仿宋" w:cs="仿宋" w:hint="eastAsia"/>
          <w:b/>
          <w:kern w:val="0"/>
          <w:sz w:val="28"/>
          <w:szCs w:val="28"/>
        </w:rPr>
        <w:tab/>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1、采购项目名称：202</w:t>
      </w:r>
      <w:r w:rsidR="00AB7B31">
        <w:rPr>
          <w:rFonts w:ascii="仿宋" w:eastAsia="仿宋" w:hAnsi="仿宋" w:cs="仿宋"/>
          <w:kern w:val="0"/>
          <w:sz w:val="28"/>
          <w:szCs w:val="28"/>
        </w:rPr>
        <w:t>2</w:t>
      </w:r>
      <w:r>
        <w:rPr>
          <w:rFonts w:ascii="仿宋" w:eastAsia="仿宋" w:hAnsi="仿宋" w:cs="仿宋" w:hint="eastAsia"/>
          <w:kern w:val="0"/>
          <w:sz w:val="28"/>
          <w:szCs w:val="28"/>
        </w:rPr>
        <w:t>年度招标代理机构遴选。</w:t>
      </w:r>
    </w:p>
    <w:p w:rsidR="00913673" w:rsidRPr="00AB7B31" w:rsidRDefault="00DB070C">
      <w:pPr>
        <w:spacing w:line="360" w:lineRule="auto"/>
        <w:ind w:firstLineChars="191" w:firstLine="535"/>
        <w:rPr>
          <w:rFonts w:ascii="仿宋" w:eastAsia="仿宋" w:hAnsi="仿宋" w:cs="仿宋"/>
          <w:color w:val="FF0000"/>
          <w:kern w:val="0"/>
          <w:sz w:val="28"/>
          <w:szCs w:val="28"/>
        </w:rPr>
      </w:pPr>
      <w:r>
        <w:rPr>
          <w:rFonts w:ascii="仿宋" w:eastAsia="仿宋" w:hAnsi="仿宋" w:cs="仿宋" w:hint="eastAsia"/>
          <w:kern w:val="0"/>
          <w:sz w:val="28"/>
          <w:szCs w:val="28"/>
        </w:rPr>
        <w:t>2、</w:t>
      </w:r>
      <w:r w:rsidRPr="00A73177">
        <w:rPr>
          <w:rFonts w:ascii="仿宋" w:eastAsia="仿宋" w:hAnsi="仿宋" w:cs="仿宋" w:hint="eastAsia"/>
          <w:kern w:val="0"/>
          <w:sz w:val="28"/>
          <w:szCs w:val="28"/>
        </w:rPr>
        <w:t>采购编号：</w:t>
      </w:r>
      <w:r w:rsidR="00A73177" w:rsidRPr="001A1D25">
        <w:rPr>
          <w:rFonts w:ascii="仿宋" w:eastAsia="仿宋" w:hAnsi="仿宋" w:cs="仿宋"/>
          <w:kern w:val="0"/>
          <w:sz w:val="28"/>
          <w:szCs w:val="28"/>
        </w:rPr>
        <w:t>FW-HQ-202</w:t>
      </w:r>
      <w:r w:rsidR="001A1D25" w:rsidRPr="001A1D25">
        <w:rPr>
          <w:rFonts w:ascii="仿宋" w:eastAsia="仿宋" w:hAnsi="仿宋" w:cs="仿宋" w:hint="eastAsia"/>
          <w:kern w:val="0"/>
          <w:sz w:val="28"/>
          <w:szCs w:val="28"/>
        </w:rPr>
        <w:t>2</w:t>
      </w:r>
      <w:r w:rsidR="00A73177" w:rsidRPr="001A1D25">
        <w:rPr>
          <w:rFonts w:ascii="仿宋" w:eastAsia="仿宋" w:hAnsi="仿宋" w:cs="仿宋"/>
          <w:kern w:val="0"/>
          <w:sz w:val="28"/>
          <w:szCs w:val="28"/>
        </w:rPr>
        <w:t>0</w:t>
      </w:r>
      <w:r w:rsidR="001A1D25" w:rsidRPr="001A1D25">
        <w:rPr>
          <w:rFonts w:ascii="仿宋" w:eastAsia="仿宋" w:hAnsi="仿宋" w:cs="仿宋" w:hint="eastAsia"/>
          <w:kern w:val="0"/>
          <w:sz w:val="28"/>
          <w:szCs w:val="28"/>
        </w:rPr>
        <w:t>8</w:t>
      </w:r>
      <w:r w:rsidR="00A73177" w:rsidRPr="001A1D25">
        <w:rPr>
          <w:rFonts w:ascii="仿宋" w:eastAsia="仿宋" w:hAnsi="仿宋" w:cs="仿宋"/>
          <w:kern w:val="0"/>
          <w:sz w:val="28"/>
          <w:szCs w:val="28"/>
        </w:rPr>
        <w:t>-0</w:t>
      </w:r>
      <w:r w:rsidR="001A1D25" w:rsidRPr="001A1D25">
        <w:rPr>
          <w:rFonts w:ascii="仿宋" w:eastAsia="仿宋" w:hAnsi="仿宋" w:cs="仿宋" w:hint="eastAsia"/>
          <w:kern w:val="0"/>
          <w:sz w:val="28"/>
          <w:szCs w:val="28"/>
        </w:rPr>
        <w:t>3</w:t>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3、服务期限：自签订合同之日起1年。</w:t>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4、采购预算金额：无。</w:t>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5、采购需求：详见招标文件。</w:t>
      </w:r>
    </w:p>
    <w:p w:rsidR="00913673" w:rsidRDefault="00DB070C">
      <w:pPr>
        <w:spacing w:line="360" w:lineRule="auto"/>
        <w:ind w:firstLineChars="191" w:firstLine="535"/>
        <w:rPr>
          <w:rFonts w:ascii="仿宋" w:eastAsia="仿宋" w:hAnsi="仿宋" w:cs="仿宋"/>
          <w:kern w:val="0"/>
          <w:sz w:val="28"/>
          <w:szCs w:val="28"/>
        </w:rPr>
      </w:pPr>
      <w:r>
        <w:rPr>
          <w:rFonts w:ascii="仿宋" w:eastAsia="仿宋" w:hAnsi="仿宋" w:cs="仿宋" w:hint="eastAsia"/>
          <w:kern w:val="0"/>
          <w:sz w:val="28"/>
          <w:szCs w:val="28"/>
        </w:rPr>
        <w:t>6、拟招标数量：10家。</w:t>
      </w:r>
    </w:p>
    <w:p w:rsidR="00913673" w:rsidRDefault="00DB070C">
      <w:pPr>
        <w:spacing w:line="360" w:lineRule="auto"/>
        <w:ind w:firstLineChars="191" w:firstLine="535"/>
        <w:rPr>
          <w:rFonts w:ascii="仿宋" w:eastAsia="仿宋" w:hAnsi="仿宋" w:cs="仿宋"/>
          <w:color w:val="000000"/>
          <w:kern w:val="0"/>
          <w:sz w:val="28"/>
          <w:szCs w:val="28"/>
        </w:rPr>
      </w:pPr>
      <w:r>
        <w:rPr>
          <w:rFonts w:ascii="仿宋" w:eastAsia="仿宋" w:hAnsi="仿宋" w:cs="仿宋" w:hint="eastAsia"/>
          <w:color w:val="000000"/>
          <w:kern w:val="0"/>
          <w:sz w:val="28"/>
          <w:szCs w:val="28"/>
        </w:rPr>
        <w:t>7、本项目不接受联合体参加。</w:t>
      </w:r>
    </w:p>
    <w:p w:rsidR="00913673" w:rsidRDefault="00DB070C">
      <w:pPr>
        <w:spacing w:line="360" w:lineRule="auto"/>
        <w:ind w:firstLineChars="191" w:firstLine="535"/>
        <w:rPr>
          <w:rFonts w:ascii="仿宋" w:eastAsia="仿宋" w:hAnsi="仿宋" w:cs="仿宋"/>
          <w:color w:val="000000"/>
          <w:kern w:val="0"/>
          <w:sz w:val="28"/>
          <w:szCs w:val="28"/>
        </w:rPr>
      </w:pPr>
      <w:r>
        <w:rPr>
          <w:rFonts w:ascii="仿宋" w:eastAsia="仿宋" w:hAnsi="仿宋" w:cs="仿宋" w:hint="eastAsia"/>
          <w:color w:val="000000"/>
          <w:kern w:val="0"/>
          <w:sz w:val="28"/>
          <w:szCs w:val="28"/>
        </w:rPr>
        <w:t>8、本项目不允许转包、分包。</w:t>
      </w:r>
    </w:p>
    <w:p w:rsidR="00913673" w:rsidRDefault="00DB070C">
      <w:pPr>
        <w:spacing w:line="360" w:lineRule="auto"/>
        <w:ind w:firstLineChars="191" w:firstLine="537"/>
        <w:rPr>
          <w:rFonts w:ascii="仿宋" w:eastAsia="仿宋" w:hAnsi="仿宋" w:cs="仿宋"/>
          <w:b/>
          <w:kern w:val="0"/>
          <w:sz w:val="28"/>
          <w:szCs w:val="28"/>
        </w:rPr>
      </w:pPr>
      <w:r>
        <w:rPr>
          <w:rFonts w:ascii="仿宋" w:eastAsia="仿宋" w:hAnsi="仿宋" w:cs="仿宋" w:hint="eastAsia"/>
          <w:b/>
          <w:kern w:val="0"/>
          <w:sz w:val="28"/>
          <w:szCs w:val="28"/>
        </w:rPr>
        <w:t>二、投标人的资格要求</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（一）合格投标人的一般条件</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1、具有独立承担民事责任的能力。</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2、具有良好的商业信誉和健全的财务会计制度。</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3、具有履行合同所必需的设备和专业技术能力。</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4、有依法缴纳税收和社会保障资金的良好记录。</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5、参加采购活动前三年内，在经营活动中没有重大违法记录。</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6、法律、行政法规规定的其他条件。</w:t>
      </w:r>
    </w:p>
    <w:p w:rsidR="00913673" w:rsidRDefault="00DB070C">
      <w:pPr>
        <w:spacing w:line="360" w:lineRule="auto"/>
        <w:ind w:firstLineChars="191" w:firstLine="535"/>
        <w:rPr>
          <w:rFonts w:ascii="仿宋" w:eastAsia="仿宋" w:hAnsi="仿宋" w:cs="仿宋"/>
          <w:color w:val="0000FF"/>
          <w:sz w:val="28"/>
          <w:szCs w:val="28"/>
        </w:rPr>
      </w:pPr>
      <w:r>
        <w:rPr>
          <w:rFonts w:ascii="仿宋" w:eastAsia="仿宋" w:hAnsi="仿宋" w:cs="仿宋" w:hint="eastAsia"/>
          <w:sz w:val="28"/>
          <w:szCs w:val="28"/>
        </w:rPr>
        <w:t>（二）</w:t>
      </w:r>
      <w:r>
        <w:rPr>
          <w:rFonts w:ascii="仿宋" w:eastAsia="仿宋" w:hAnsi="仿宋" w:cs="仿宋" w:hint="eastAsia"/>
          <w:color w:val="000000"/>
          <w:sz w:val="28"/>
          <w:szCs w:val="28"/>
        </w:rPr>
        <w:t>合格投标人的特殊条件</w:t>
      </w:r>
    </w:p>
    <w:p w:rsidR="00913673" w:rsidRDefault="00DB070C">
      <w:pPr>
        <w:spacing w:line="360" w:lineRule="auto"/>
        <w:ind w:firstLineChars="191" w:firstLine="535"/>
        <w:rPr>
          <w:rFonts w:ascii="仿宋" w:eastAsia="仿宋" w:hAnsi="仿宋" w:cs="仿宋"/>
          <w:sz w:val="28"/>
          <w:szCs w:val="28"/>
        </w:rPr>
      </w:pPr>
      <w:r>
        <w:rPr>
          <w:rFonts w:ascii="仿宋" w:eastAsia="仿宋" w:hAnsi="仿宋" w:cs="仿宋" w:hint="eastAsia"/>
          <w:sz w:val="28"/>
          <w:szCs w:val="28"/>
        </w:rPr>
        <w:t>1、被列入苏州市政府采购网公示的最新一期苏州市财政局预算执行系统登记的政府采购代理机构名录内。</w:t>
      </w:r>
    </w:p>
    <w:p w:rsidR="00913673" w:rsidRDefault="00DB070C">
      <w:pPr>
        <w:spacing w:line="360" w:lineRule="auto"/>
        <w:ind w:firstLineChars="196" w:firstLine="551"/>
        <w:rPr>
          <w:rFonts w:ascii="仿宋" w:eastAsia="仿宋" w:hAnsi="仿宋" w:cs="仿宋"/>
          <w:sz w:val="28"/>
          <w:szCs w:val="28"/>
        </w:rPr>
      </w:pPr>
      <w:r>
        <w:rPr>
          <w:rFonts w:ascii="仿宋" w:eastAsia="仿宋" w:hAnsi="仿宋" w:cs="仿宋" w:hint="eastAsia"/>
          <w:b/>
          <w:bCs/>
          <w:kern w:val="10"/>
          <w:sz w:val="28"/>
          <w:szCs w:val="28"/>
        </w:rPr>
        <w:t>三、遴选流程</w:t>
      </w:r>
    </w:p>
    <w:p w:rsidR="00913673" w:rsidRPr="00A41400" w:rsidRDefault="00DB070C">
      <w:pPr>
        <w:spacing w:line="360" w:lineRule="auto"/>
        <w:ind w:firstLineChars="200" w:firstLine="560"/>
        <w:rPr>
          <w:rFonts w:ascii="仿宋" w:eastAsia="仿宋" w:hAnsi="仿宋" w:cs="仿宋"/>
          <w:sz w:val="28"/>
          <w:szCs w:val="28"/>
        </w:rPr>
      </w:pPr>
      <w:r w:rsidRPr="00A41400">
        <w:rPr>
          <w:rFonts w:ascii="仿宋" w:eastAsia="仿宋" w:hAnsi="仿宋" w:cs="仿宋" w:hint="eastAsia"/>
          <w:sz w:val="28"/>
          <w:szCs w:val="28"/>
        </w:rPr>
        <w:t>1、报名时间：自公告之日起至202</w:t>
      </w:r>
      <w:r w:rsidR="00AB7B31">
        <w:rPr>
          <w:rFonts w:ascii="仿宋" w:eastAsia="仿宋" w:hAnsi="仿宋" w:cs="仿宋"/>
          <w:sz w:val="28"/>
          <w:szCs w:val="28"/>
        </w:rPr>
        <w:t>2</w:t>
      </w:r>
      <w:r w:rsidRPr="00A41400">
        <w:rPr>
          <w:rFonts w:ascii="仿宋" w:eastAsia="仿宋" w:hAnsi="仿宋" w:cs="仿宋" w:hint="eastAsia"/>
          <w:sz w:val="28"/>
          <w:szCs w:val="28"/>
        </w:rPr>
        <w:t xml:space="preserve">年 </w:t>
      </w:r>
      <w:r w:rsidR="00D35174" w:rsidRPr="00A41400">
        <w:rPr>
          <w:rFonts w:ascii="仿宋" w:eastAsia="仿宋" w:hAnsi="仿宋" w:cs="仿宋" w:hint="eastAsia"/>
          <w:sz w:val="28"/>
          <w:szCs w:val="28"/>
        </w:rPr>
        <w:t>0</w:t>
      </w:r>
      <w:r w:rsidR="00AB7B31">
        <w:rPr>
          <w:rFonts w:ascii="仿宋" w:eastAsia="仿宋" w:hAnsi="仿宋" w:cs="仿宋"/>
          <w:sz w:val="28"/>
          <w:szCs w:val="28"/>
        </w:rPr>
        <w:t>8</w:t>
      </w:r>
      <w:r w:rsidRPr="00A41400">
        <w:rPr>
          <w:rFonts w:ascii="仿宋" w:eastAsia="仿宋" w:hAnsi="仿宋" w:cs="仿宋" w:hint="eastAsia"/>
          <w:sz w:val="28"/>
          <w:szCs w:val="28"/>
        </w:rPr>
        <w:t>月</w:t>
      </w:r>
      <w:r w:rsidR="00AB7B31">
        <w:rPr>
          <w:rFonts w:ascii="仿宋" w:eastAsia="仿宋" w:hAnsi="仿宋" w:cs="仿宋"/>
          <w:sz w:val="28"/>
          <w:szCs w:val="28"/>
        </w:rPr>
        <w:t>12</w:t>
      </w:r>
      <w:r w:rsidRPr="00A41400">
        <w:rPr>
          <w:rFonts w:ascii="仿宋" w:eastAsia="仿宋" w:hAnsi="仿宋" w:cs="仿宋" w:hint="eastAsia"/>
          <w:sz w:val="28"/>
          <w:szCs w:val="28"/>
        </w:rPr>
        <w:t>日1</w:t>
      </w:r>
      <w:r w:rsidR="00A73177" w:rsidRPr="00A41400">
        <w:rPr>
          <w:rFonts w:ascii="仿宋" w:eastAsia="仿宋" w:hAnsi="仿宋" w:cs="仿宋" w:hint="eastAsia"/>
          <w:sz w:val="28"/>
          <w:szCs w:val="28"/>
        </w:rPr>
        <w:t>6</w:t>
      </w:r>
      <w:r w:rsidRPr="00A41400">
        <w:rPr>
          <w:rFonts w:ascii="仿宋" w:eastAsia="仿宋" w:hAnsi="仿宋" w:cs="仿宋" w:hint="eastAsia"/>
          <w:sz w:val="28"/>
          <w:szCs w:val="28"/>
        </w:rPr>
        <w:t>：00（节假日除外）。</w:t>
      </w:r>
    </w:p>
    <w:p w:rsidR="00913673" w:rsidRPr="00A41400" w:rsidRDefault="00DB070C">
      <w:pPr>
        <w:spacing w:line="360" w:lineRule="auto"/>
        <w:ind w:firstLineChars="200" w:firstLine="560"/>
        <w:rPr>
          <w:rFonts w:ascii="仿宋" w:eastAsia="仿宋" w:hAnsi="仿宋" w:cs="仿宋"/>
          <w:sz w:val="28"/>
          <w:szCs w:val="28"/>
        </w:rPr>
      </w:pPr>
      <w:r w:rsidRPr="00A41400">
        <w:rPr>
          <w:rFonts w:ascii="仿宋" w:eastAsia="仿宋" w:hAnsi="仿宋" w:cs="仿宋" w:hint="eastAsia"/>
          <w:sz w:val="28"/>
          <w:szCs w:val="28"/>
        </w:rPr>
        <w:t>2、报名方式：将报名材料</w:t>
      </w:r>
      <w:r w:rsidR="00A41400">
        <w:rPr>
          <w:rFonts w:ascii="仿宋" w:eastAsia="仿宋" w:hAnsi="仿宋" w:cs="仿宋" w:hint="eastAsia"/>
          <w:sz w:val="28"/>
          <w:szCs w:val="28"/>
        </w:rPr>
        <w:t>送</w:t>
      </w:r>
      <w:r w:rsidRPr="00A41400">
        <w:rPr>
          <w:rFonts w:ascii="仿宋" w:eastAsia="仿宋" w:hAnsi="仿宋" w:cs="仿宋" w:hint="eastAsia"/>
          <w:sz w:val="28"/>
          <w:szCs w:val="28"/>
        </w:rPr>
        <w:t>至苏州建设交通高等职业技术学校(苏州国际</w:t>
      </w:r>
      <w:r w:rsidRPr="00A41400">
        <w:rPr>
          <w:rFonts w:ascii="仿宋" w:eastAsia="仿宋" w:hAnsi="仿宋" w:cs="仿宋" w:hint="eastAsia"/>
          <w:sz w:val="28"/>
          <w:szCs w:val="28"/>
        </w:rPr>
        <w:lastRenderedPageBreak/>
        <w:t>教育</w:t>
      </w:r>
      <w:proofErr w:type="gramStart"/>
      <w:r w:rsidRPr="00A41400">
        <w:rPr>
          <w:rFonts w:ascii="仿宋" w:eastAsia="仿宋" w:hAnsi="仿宋" w:cs="仿宋" w:hint="eastAsia"/>
          <w:sz w:val="28"/>
          <w:szCs w:val="28"/>
        </w:rPr>
        <w:t>园致能</w:t>
      </w:r>
      <w:proofErr w:type="gramEnd"/>
      <w:r w:rsidRPr="00A41400">
        <w:rPr>
          <w:rFonts w:ascii="仿宋" w:eastAsia="仿宋" w:hAnsi="仿宋" w:cs="仿宋" w:hint="eastAsia"/>
          <w:sz w:val="28"/>
          <w:szCs w:val="28"/>
        </w:rPr>
        <w:t>大道108号。)</w:t>
      </w:r>
      <w:r w:rsidR="00125511" w:rsidRPr="00A41400">
        <w:rPr>
          <w:rFonts w:ascii="仿宋" w:eastAsia="仿宋" w:hAnsi="仿宋" w:cs="仿宋"/>
          <w:sz w:val="28"/>
          <w:szCs w:val="28"/>
        </w:rPr>
        <w:t xml:space="preserve"> </w:t>
      </w:r>
    </w:p>
    <w:p w:rsidR="00913673" w:rsidRDefault="00DB070C">
      <w:pPr>
        <w:spacing w:line="360" w:lineRule="auto"/>
        <w:ind w:firstLineChars="200" w:firstLine="560"/>
        <w:rPr>
          <w:rFonts w:ascii="仿宋" w:eastAsia="仿宋" w:hAnsi="仿宋" w:cs="仿宋"/>
          <w:color w:val="FF0000"/>
          <w:sz w:val="28"/>
          <w:szCs w:val="28"/>
        </w:rPr>
      </w:pPr>
      <w:r w:rsidRPr="00A41400">
        <w:rPr>
          <w:rFonts w:ascii="仿宋" w:eastAsia="仿宋" w:hAnsi="仿宋" w:cs="仿宋" w:hint="eastAsia"/>
          <w:sz w:val="28"/>
          <w:szCs w:val="28"/>
        </w:rPr>
        <w:t>3、报名材料：报名联系人员身份证复印件加盖公章，法人授权书原件；法人代表身份证、营业执照副本复印件加盖公章。</w:t>
      </w:r>
    </w:p>
    <w:p w:rsidR="00913673" w:rsidRDefault="00DB070C">
      <w:pPr>
        <w:widowControl/>
        <w:spacing w:line="360" w:lineRule="auto"/>
        <w:ind w:firstLineChars="200" w:firstLine="562"/>
        <w:jc w:val="left"/>
        <w:rPr>
          <w:rFonts w:ascii="仿宋" w:eastAsia="仿宋" w:hAnsi="仿宋" w:cs="仿宋"/>
          <w:b/>
          <w:kern w:val="0"/>
          <w:sz w:val="28"/>
          <w:szCs w:val="28"/>
        </w:rPr>
      </w:pPr>
      <w:r>
        <w:rPr>
          <w:rFonts w:ascii="仿宋" w:eastAsia="仿宋" w:hAnsi="仿宋" w:cs="仿宋" w:hint="eastAsia"/>
          <w:b/>
          <w:kern w:val="0"/>
          <w:sz w:val="28"/>
          <w:szCs w:val="28"/>
        </w:rPr>
        <w:t>四、投标信息</w:t>
      </w:r>
    </w:p>
    <w:p w:rsidR="00913673" w:rsidRDefault="00DB070C">
      <w:pPr>
        <w:widowControl/>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 xml:space="preserve">投标截止时间：2021年 </w:t>
      </w:r>
      <w:r w:rsidR="00A41400">
        <w:rPr>
          <w:rFonts w:ascii="仿宋" w:eastAsia="仿宋" w:hAnsi="仿宋" w:cs="仿宋" w:hint="eastAsia"/>
          <w:kern w:val="0"/>
          <w:sz w:val="28"/>
          <w:szCs w:val="28"/>
        </w:rPr>
        <w:t>0</w:t>
      </w:r>
      <w:r w:rsidR="00DC7C2D">
        <w:rPr>
          <w:rFonts w:ascii="仿宋" w:eastAsia="仿宋" w:hAnsi="仿宋" w:cs="仿宋"/>
          <w:kern w:val="0"/>
          <w:sz w:val="28"/>
          <w:szCs w:val="28"/>
        </w:rPr>
        <w:t>8</w:t>
      </w:r>
      <w:r>
        <w:rPr>
          <w:rFonts w:ascii="仿宋" w:eastAsia="仿宋" w:hAnsi="仿宋" w:cs="仿宋" w:hint="eastAsia"/>
          <w:kern w:val="0"/>
          <w:sz w:val="28"/>
          <w:szCs w:val="28"/>
        </w:rPr>
        <w:t>月</w:t>
      </w:r>
      <w:r w:rsidR="00AB7B31">
        <w:rPr>
          <w:rFonts w:ascii="仿宋" w:eastAsia="仿宋" w:hAnsi="仿宋" w:cs="仿宋"/>
          <w:kern w:val="0"/>
          <w:sz w:val="28"/>
          <w:szCs w:val="28"/>
        </w:rPr>
        <w:t>12</w:t>
      </w:r>
      <w:r>
        <w:rPr>
          <w:rFonts w:ascii="仿宋" w:eastAsia="仿宋" w:hAnsi="仿宋" w:cs="仿宋" w:hint="eastAsia"/>
          <w:kern w:val="0"/>
          <w:sz w:val="28"/>
          <w:szCs w:val="28"/>
        </w:rPr>
        <w:t>日1</w:t>
      </w:r>
      <w:r w:rsidR="00125511">
        <w:rPr>
          <w:rFonts w:ascii="仿宋" w:eastAsia="仿宋" w:hAnsi="仿宋" w:cs="仿宋" w:hint="eastAsia"/>
          <w:kern w:val="0"/>
          <w:sz w:val="28"/>
          <w:szCs w:val="28"/>
        </w:rPr>
        <w:t>6</w:t>
      </w:r>
      <w:r>
        <w:rPr>
          <w:rFonts w:ascii="仿宋" w:eastAsia="仿宋" w:hAnsi="仿宋" w:cs="仿宋" w:hint="eastAsia"/>
          <w:kern w:val="0"/>
          <w:sz w:val="28"/>
          <w:szCs w:val="28"/>
        </w:rPr>
        <w:t>:</w:t>
      </w:r>
      <w:r w:rsidR="00125511">
        <w:rPr>
          <w:rFonts w:ascii="仿宋" w:eastAsia="仿宋" w:hAnsi="仿宋" w:cs="仿宋" w:hint="eastAsia"/>
          <w:kern w:val="0"/>
          <w:sz w:val="28"/>
          <w:szCs w:val="28"/>
        </w:rPr>
        <w:t>0</w:t>
      </w:r>
      <w:r>
        <w:rPr>
          <w:rFonts w:ascii="仿宋" w:eastAsia="仿宋" w:hAnsi="仿宋" w:cs="仿宋" w:hint="eastAsia"/>
          <w:kern w:val="0"/>
          <w:sz w:val="28"/>
          <w:szCs w:val="28"/>
        </w:rPr>
        <w:t>0止。</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开标地点：</w:t>
      </w:r>
      <w:r>
        <w:rPr>
          <w:rFonts w:ascii="仿宋" w:eastAsia="仿宋" w:hAnsi="仿宋" w:cs="仿宋" w:hint="eastAsia"/>
          <w:sz w:val="28"/>
          <w:szCs w:val="28"/>
        </w:rPr>
        <w:t>苏州国际教育</w:t>
      </w:r>
      <w:proofErr w:type="gramStart"/>
      <w:r>
        <w:rPr>
          <w:rFonts w:ascii="仿宋" w:eastAsia="仿宋" w:hAnsi="仿宋" w:cs="仿宋" w:hint="eastAsia"/>
          <w:sz w:val="28"/>
          <w:szCs w:val="28"/>
        </w:rPr>
        <w:t>园致能</w:t>
      </w:r>
      <w:proofErr w:type="gramEnd"/>
      <w:r>
        <w:rPr>
          <w:rFonts w:ascii="仿宋" w:eastAsia="仿宋" w:hAnsi="仿宋" w:cs="仿宋" w:hint="eastAsia"/>
          <w:sz w:val="28"/>
          <w:szCs w:val="28"/>
        </w:rPr>
        <w:t>大道108号。</w:t>
      </w:r>
    </w:p>
    <w:p w:rsidR="00913673" w:rsidRDefault="00DB070C">
      <w:pPr>
        <w:widowControl/>
        <w:spacing w:line="360" w:lineRule="auto"/>
        <w:ind w:firstLineChars="200" w:firstLine="562"/>
        <w:jc w:val="left"/>
        <w:rPr>
          <w:rFonts w:ascii="仿宋" w:eastAsia="仿宋" w:hAnsi="仿宋" w:cs="仿宋"/>
          <w:b/>
          <w:kern w:val="0"/>
          <w:sz w:val="28"/>
          <w:szCs w:val="28"/>
        </w:rPr>
      </w:pPr>
      <w:r>
        <w:rPr>
          <w:rFonts w:ascii="仿宋" w:eastAsia="仿宋" w:hAnsi="仿宋" w:cs="仿宋" w:hint="eastAsia"/>
          <w:b/>
          <w:kern w:val="0"/>
          <w:sz w:val="28"/>
          <w:szCs w:val="28"/>
        </w:rPr>
        <w:t>五、采购人：</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1、名称：苏州建设交通高等职业技术学校。</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2、地址：苏州国际教育</w:t>
      </w:r>
      <w:proofErr w:type="gramStart"/>
      <w:r>
        <w:rPr>
          <w:rFonts w:ascii="仿宋" w:eastAsia="仿宋" w:hAnsi="仿宋" w:cs="仿宋" w:hint="eastAsia"/>
          <w:sz w:val="28"/>
          <w:szCs w:val="28"/>
        </w:rPr>
        <w:t>园致能</w:t>
      </w:r>
      <w:proofErr w:type="gramEnd"/>
      <w:r>
        <w:rPr>
          <w:rFonts w:ascii="仿宋" w:eastAsia="仿宋" w:hAnsi="仿宋" w:cs="仿宋" w:hint="eastAsia"/>
          <w:sz w:val="28"/>
          <w:szCs w:val="28"/>
        </w:rPr>
        <w:t>大道108号。</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sidR="00AB7B31">
        <w:rPr>
          <w:rFonts w:ascii="仿宋" w:eastAsia="仿宋" w:hAnsi="仿宋" w:cs="仿宋" w:hint="eastAsia"/>
          <w:sz w:val="28"/>
          <w:szCs w:val="28"/>
        </w:rPr>
        <w:t>、联系人:</w:t>
      </w:r>
      <w:r w:rsidR="00BE6EDA">
        <w:rPr>
          <w:rFonts w:ascii="仿宋" w:eastAsia="仿宋" w:hAnsi="仿宋" w:cs="仿宋" w:hint="eastAsia"/>
          <w:sz w:val="28"/>
          <w:szCs w:val="28"/>
        </w:rPr>
        <w:t>陶启栋</w:t>
      </w:r>
    </w:p>
    <w:p w:rsidR="00913673" w:rsidRPr="00EB73C0"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4、联系方法：0512-665033</w:t>
      </w:r>
      <w:r w:rsidR="00BE6EDA">
        <w:rPr>
          <w:rFonts w:ascii="仿宋" w:eastAsia="仿宋" w:hAnsi="仿宋" w:cs="仿宋"/>
          <w:sz w:val="28"/>
          <w:szCs w:val="28"/>
        </w:rPr>
        <w:t>35</w:t>
      </w:r>
    </w:p>
    <w:p w:rsidR="00913673" w:rsidRDefault="00DB070C">
      <w:pPr>
        <w:pStyle w:val="a0"/>
        <w:numPr>
          <w:ilvl w:val="0"/>
          <w:numId w:val="2"/>
        </w:numPr>
        <w:overflowPunct w:val="0"/>
        <w:spacing w:line="360" w:lineRule="auto"/>
        <w:ind w:firstLine="502"/>
        <w:jc w:val="center"/>
        <w:rPr>
          <w:rFonts w:ascii="宋体" w:eastAsia="宋体" w:hAnsi="宋体" w:cs="宋体"/>
          <w:b/>
          <w:bCs/>
          <w:szCs w:val="22"/>
        </w:rPr>
      </w:pPr>
      <w:r>
        <w:rPr>
          <w:rFonts w:eastAsia="宋体" w:cs="宋体" w:hint="eastAsia"/>
        </w:rPr>
        <w:br w:type="page"/>
      </w:r>
    </w:p>
    <w:p w:rsidR="00913673" w:rsidRDefault="00DB070C">
      <w:pPr>
        <w:pStyle w:val="1"/>
        <w:spacing w:line="240" w:lineRule="auto"/>
        <w:jc w:val="center"/>
        <w:rPr>
          <w:rFonts w:ascii="仿宋" w:eastAsia="仿宋" w:hAnsi="仿宋" w:cs="仿宋"/>
          <w:b/>
          <w:bCs/>
          <w:sz w:val="28"/>
          <w:szCs w:val="28"/>
        </w:rPr>
      </w:pPr>
      <w:bookmarkStart w:id="0" w:name="_Toc23768"/>
      <w:r>
        <w:rPr>
          <w:rFonts w:ascii="仿宋" w:eastAsia="仿宋" w:hAnsi="仿宋" w:cs="仿宋" w:hint="eastAsia"/>
          <w:b/>
          <w:bCs/>
          <w:sz w:val="28"/>
          <w:szCs w:val="28"/>
        </w:rPr>
        <w:lastRenderedPageBreak/>
        <w:t>第二章 投标文件格式</w:t>
      </w:r>
      <w:bookmarkEnd w:id="0"/>
    </w:p>
    <w:p w:rsidR="00913673" w:rsidRDefault="00DB070C">
      <w:pPr>
        <w:pStyle w:val="a0"/>
        <w:overflowPunct w:val="0"/>
        <w:ind w:firstLine="0"/>
        <w:rPr>
          <w:rFonts w:ascii="仿宋" w:eastAsia="仿宋" w:hAnsi="仿宋" w:cs="仿宋"/>
          <w:b/>
          <w:bCs/>
          <w:sz w:val="28"/>
          <w:szCs w:val="28"/>
        </w:rPr>
      </w:pPr>
      <w:r>
        <w:rPr>
          <w:rFonts w:ascii="仿宋" w:eastAsia="仿宋" w:hAnsi="仿宋" w:cs="仿宋" w:hint="eastAsia"/>
          <w:b/>
          <w:bCs/>
          <w:sz w:val="28"/>
          <w:szCs w:val="28"/>
        </w:rPr>
        <w:t>说明：</w:t>
      </w:r>
    </w:p>
    <w:p w:rsidR="00913673" w:rsidRDefault="00DB070C">
      <w:pPr>
        <w:pStyle w:val="a0"/>
        <w:overflowPunct w:val="0"/>
        <w:spacing w:line="360" w:lineRule="auto"/>
        <w:ind w:firstLine="480"/>
        <w:rPr>
          <w:rFonts w:ascii="仿宋" w:eastAsia="仿宋" w:hAnsi="仿宋" w:cs="仿宋"/>
          <w:b/>
          <w:bCs/>
          <w:sz w:val="28"/>
          <w:szCs w:val="28"/>
        </w:rPr>
      </w:pPr>
      <w:r>
        <w:rPr>
          <w:rFonts w:ascii="仿宋" w:eastAsia="仿宋" w:hAnsi="仿宋" w:cs="仿宋" w:hint="eastAsia"/>
          <w:b/>
          <w:bCs/>
          <w:sz w:val="28"/>
          <w:szCs w:val="28"/>
        </w:rPr>
        <w:t>对本章所有的投标书格式 ，投标方可根据自身情况进行补充和修改，但补充和修改不得造成与本格式内容有实质性的违背,否则其投标文件将被拒绝。</w:t>
      </w:r>
    </w:p>
    <w:p w:rsidR="00913673" w:rsidRDefault="00913673">
      <w:pPr>
        <w:pStyle w:val="a0"/>
        <w:overflowPunct w:val="0"/>
        <w:spacing w:line="360" w:lineRule="auto"/>
        <w:ind w:firstLine="480"/>
        <w:rPr>
          <w:rFonts w:ascii="仿宋" w:eastAsia="仿宋" w:hAnsi="仿宋" w:cs="仿宋"/>
          <w:b/>
          <w:bCs/>
          <w:sz w:val="28"/>
          <w:szCs w:val="28"/>
        </w:rPr>
      </w:pPr>
    </w:p>
    <w:p w:rsidR="00913673" w:rsidRDefault="00DB070C">
      <w:pPr>
        <w:pStyle w:val="24"/>
        <w:numPr>
          <w:ilvl w:val="0"/>
          <w:numId w:val="3"/>
        </w:numPr>
        <w:jc w:val="center"/>
        <w:rPr>
          <w:rFonts w:ascii="仿宋" w:eastAsia="仿宋" w:hAnsi="仿宋" w:cs="仿宋"/>
          <w:sz w:val="28"/>
          <w:szCs w:val="28"/>
        </w:rPr>
      </w:pPr>
      <w:r>
        <w:rPr>
          <w:rFonts w:ascii="仿宋" w:eastAsia="仿宋" w:hAnsi="仿宋" w:cs="仿宋" w:hint="eastAsia"/>
          <w:sz w:val="28"/>
          <w:szCs w:val="28"/>
        </w:rPr>
        <w:t>投标函</w:t>
      </w:r>
    </w:p>
    <w:p w:rsidR="00913673" w:rsidRDefault="00913673">
      <w:pPr>
        <w:pStyle w:val="24"/>
        <w:rPr>
          <w:rFonts w:ascii="仿宋" w:eastAsia="仿宋" w:hAnsi="仿宋" w:cs="仿宋"/>
          <w:sz w:val="28"/>
          <w:szCs w:val="28"/>
        </w:rPr>
      </w:pPr>
    </w:p>
    <w:p w:rsidR="00913673" w:rsidRDefault="00DB070C">
      <w:pPr>
        <w:pStyle w:val="ad"/>
        <w:spacing w:line="360" w:lineRule="auto"/>
        <w:ind w:right="360"/>
        <w:rPr>
          <w:rFonts w:ascii="仿宋" w:eastAsia="仿宋" w:hAnsi="仿宋" w:cs="仿宋"/>
          <w:sz w:val="28"/>
          <w:szCs w:val="28"/>
        </w:rPr>
      </w:pPr>
      <w:r>
        <w:rPr>
          <w:rFonts w:ascii="仿宋" w:eastAsia="仿宋" w:hAnsi="仿宋" w:cs="仿宋" w:hint="eastAsia"/>
          <w:sz w:val="28"/>
          <w:szCs w:val="28"/>
        </w:rPr>
        <w:t>苏州建设交通高等职业技术学校：</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我们收到贵公司</w:t>
      </w:r>
      <w:r>
        <w:rPr>
          <w:rFonts w:ascii="仿宋" w:eastAsia="仿宋" w:hAnsi="仿宋" w:cs="仿宋" w:hint="eastAsia"/>
          <w:sz w:val="28"/>
          <w:szCs w:val="28"/>
          <w:u w:val="single"/>
        </w:rPr>
        <w:t xml:space="preserve">         </w:t>
      </w:r>
      <w:r>
        <w:rPr>
          <w:rFonts w:ascii="仿宋" w:eastAsia="仿宋" w:hAnsi="仿宋" w:cs="仿宋" w:hint="eastAsia"/>
          <w:sz w:val="28"/>
          <w:szCs w:val="28"/>
        </w:rPr>
        <w:t>号招标文件，经仔细阅读和研究，我们决定参加投标。</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1、我们愿意按照招标文件的一切要求，提供完成该项目的全部内容，我们的投标报价包括完成所有招标内容</w:t>
      </w:r>
      <w:r>
        <w:rPr>
          <w:rFonts w:ascii="仿宋" w:eastAsia="仿宋" w:hAnsi="仿宋" w:cs="仿宋" w:hint="eastAsia"/>
          <w:bCs/>
          <w:sz w:val="28"/>
          <w:szCs w:val="28"/>
          <w:lang w:val="zh-CN"/>
        </w:rPr>
        <w:t>所涉及的劳务支出及其配套的工具耗材、各种税费、保险、劳保、维护、支持与培训等工作所发生的全部费用以及企业利润、税金和政策性文件规定及合同包含的所有风险、责任等各项应有费用。</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2、如果我们的投标被接受，我们将严格履行招标文件中规定的每一项要求，严格履行合同的责任和义务，保证按期、按质履行合同，完成合同内容所规定的全部工作。</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3、我公司本项目投标文件的有效期限自提交投标文件截止之日起</w:t>
      </w:r>
      <w:r>
        <w:rPr>
          <w:rFonts w:ascii="仿宋" w:eastAsia="仿宋" w:hAnsi="仿宋" w:cs="仿宋" w:hint="eastAsia"/>
          <w:sz w:val="28"/>
          <w:szCs w:val="28"/>
          <w:u w:val="single"/>
        </w:rPr>
        <w:t xml:space="preserve"> 120   </w:t>
      </w:r>
      <w:r>
        <w:rPr>
          <w:rFonts w:ascii="仿宋" w:eastAsia="仿宋" w:hAnsi="仿宋" w:cs="仿宋" w:hint="eastAsia"/>
          <w:sz w:val="28"/>
          <w:szCs w:val="28"/>
        </w:rPr>
        <w:t>天。如果我们在开标后规定的投标有效期内撤回投标，我们的投标保证金可被贵方没收。</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4、我们愿意提供招标方在招标文件中要求的所有资料，也同意向贵方提供贵方可能另外要求的与其投标有关的任何证据或资料。并保证所提供的资料全部是真实的、有效的，若有虚假，我们愿承担一切责任。</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5、我们认为你们有权决定中标者，还认为你们有权接受或拒绝所有的投标者。</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6、我们愿意遵守招标公告及招标文件中所列的收费标准。</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7、我们承诺本项投标文件在开标后的全过程中保持有效，不作任何更改和</w:t>
      </w:r>
      <w:r>
        <w:rPr>
          <w:rFonts w:ascii="仿宋" w:eastAsia="仿宋" w:hAnsi="仿宋" w:cs="仿宋" w:hint="eastAsia"/>
          <w:sz w:val="28"/>
          <w:szCs w:val="28"/>
        </w:rPr>
        <w:lastRenderedPageBreak/>
        <w:t>变动。我们同意中标后若不履行投标文件的内容要求和各项承诺及义务的即被视为违约，其中标资格将被取消。</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8、如果我们中标，我们愿意按招标文件的规定支付中标服务费；</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9、与本投标有关的通讯地址：</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单位：                                 联系人：</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地址：                                 邮政编码：</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联系电话：                             电子邮箱：</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投标人（单位盖章）：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法定代表人或代理人（签字或盖章）：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日期：     年     月     日</w:t>
      </w: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lastRenderedPageBreak/>
        <w:t>2、（投标人）法定代表人授权委托书</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本授权委托书声明：我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（供应单位名称）的法定代表人，现授权委托  </w:t>
      </w:r>
      <w:r>
        <w:rPr>
          <w:rFonts w:ascii="仿宋" w:eastAsia="仿宋" w:hAnsi="仿宋" w:cs="仿宋" w:hint="eastAsia"/>
          <w:sz w:val="28"/>
          <w:szCs w:val="28"/>
          <w:u w:val="single"/>
        </w:rPr>
        <w:t xml:space="preserve">            </w:t>
      </w:r>
      <w:r>
        <w:rPr>
          <w:rFonts w:ascii="仿宋" w:eastAsia="仿宋" w:hAnsi="仿宋" w:cs="仿宋" w:hint="eastAsia"/>
          <w:sz w:val="28"/>
          <w:szCs w:val="28"/>
        </w:rPr>
        <w:t>（单位名称）的</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（姓名）为我公司代理人。代理人在招标活动过程中所签署的一切文件和处理与这有关的一切事务，我均予以承认。</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代理人在授权委托书有效期内签署的所有文件不因授权委托的撤销而失效，除非有撤销授权委托的书面通知，本授权委托书自谈判活动开始至合同履行完毕止。</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代理人无转委托权。特此委托。</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供应商：（盖章）</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法定代表人：（签字或盖章）</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代理人：（签字或盖章）</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日期：   　　年　　  月　　  日</w:t>
      </w:r>
    </w:p>
    <w:p w:rsidR="00913673" w:rsidRDefault="00913673">
      <w:pPr>
        <w:pStyle w:val="24"/>
        <w:spacing w:line="360" w:lineRule="auto"/>
        <w:rPr>
          <w:rFonts w:ascii="仿宋" w:eastAsia="仿宋" w:hAnsi="仿宋" w:cs="仿宋"/>
          <w:sz w:val="28"/>
          <w:szCs w:val="28"/>
        </w:rPr>
      </w:pP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注：本授权委托书仅限于法人性质投标人投标，谈判响应文件中必须提供法定代表人和代理人身份证复印件。非法人性质投标人投标，授权委托书格式自拟，但必须同时提供受托双方身份证复印件。</w:t>
      </w:r>
    </w:p>
    <w:p w:rsidR="00913673" w:rsidRDefault="00913673">
      <w:pPr>
        <w:pStyle w:val="a0"/>
        <w:overflowPunct w:val="0"/>
        <w:spacing w:line="360" w:lineRule="auto"/>
        <w:ind w:firstLine="0"/>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lastRenderedPageBreak/>
        <w:t>3、报价表</w:t>
      </w:r>
    </w:p>
    <w:tbl>
      <w:tblPr>
        <w:tblW w:w="9616" w:type="dxa"/>
        <w:jc w:val="center"/>
        <w:tblLayout w:type="fixed"/>
        <w:tblCellMar>
          <w:top w:w="15" w:type="dxa"/>
          <w:left w:w="15" w:type="dxa"/>
          <w:bottom w:w="15" w:type="dxa"/>
          <w:right w:w="15" w:type="dxa"/>
        </w:tblCellMar>
        <w:tblLook w:val="04A0" w:firstRow="1" w:lastRow="0" w:firstColumn="1" w:lastColumn="0" w:noHBand="0" w:noVBand="1"/>
      </w:tblPr>
      <w:tblGrid>
        <w:gridCol w:w="1620"/>
        <w:gridCol w:w="2666"/>
        <w:gridCol w:w="5330"/>
      </w:tblGrid>
      <w:tr w:rsidR="00913673">
        <w:trPr>
          <w:trHeight w:val="430"/>
          <w:jc w:val="center"/>
        </w:trPr>
        <w:tc>
          <w:tcPr>
            <w:tcW w:w="1620"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913673" w:rsidRDefault="00DB070C">
            <w:pPr>
              <w:pStyle w:val="24"/>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2666"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913673" w:rsidRDefault="00DB070C">
            <w:pPr>
              <w:pStyle w:val="24"/>
              <w:spacing w:line="360" w:lineRule="auto"/>
              <w:jc w:val="center"/>
              <w:rPr>
                <w:rFonts w:ascii="仿宋" w:eastAsia="仿宋" w:hAnsi="仿宋" w:cs="仿宋"/>
                <w:sz w:val="28"/>
                <w:szCs w:val="28"/>
              </w:rPr>
            </w:pPr>
            <w:r>
              <w:rPr>
                <w:rFonts w:ascii="仿宋" w:eastAsia="仿宋" w:hAnsi="仿宋" w:cs="仿宋" w:hint="eastAsia"/>
                <w:sz w:val="28"/>
                <w:szCs w:val="28"/>
              </w:rPr>
              <w:t>名称</w:t>
            </w:r>
          </w:p>
        </w:tc>
        <w:tc>
          <w:tcPr>
            <w:tcW w:w="5330" w:type="dxa"/>
            <w:tcBorders>
              <w:top w:val="single" w:sz="6" w:space="0" w:color="000000"/>
              <w:left w:val="single" w:sz="4" w:space="0" w:color="000000"/>
              <w:bottom w:val="single" w:sz="6" w:space="0" w:color="000000"/>
              <w:right w:val="single" w:sz="4" w:space="0" w:color="000000"/>
            </w:tcBorders>
            <w:shd w:val="clear" w:color="auto" w:fill="FFFFFF"/>
            <w:vAlign w:val="center"/>
          </w:tcPr>
          <w:p w:rsidR="00913673" w:rsidRDefault="00DB070C">
            <w:pPr>
              <w:pStyle w:val="24"/>
              <w:spacing w:line="360" w:lineRule="auto"/>
              <w:jc w:val="center"/>
              <w:rPr>
                <w:rFonts w:ascii="仿宋" w:eastAsia="仿宋" w:hAnsi="仿宋" w:cs="仿宋"/>
                <w:sz w:val="28"/>
                <w:szCs w:val="28"/>
              </w:rPr>
            </w:pPr>
            <w:r>
              <w:rPr>
                <w:rFonts w:ascii="仿宋" w:eastAsia="仿宋" w:hAnsi="仿宋" w:cs="仿宋" w:hint="eastAsia"/>
                <w:sz w:val="28"/>
                <w:szCs w:val="28"/>
              </w:rPr>
              <w:t>收费标准</w:t>
            </w:r>
          </w:p>
        </w:tc>
      </w:tr>
      <w:tr w:rsidR="00913673">
        <w:trPr>
          <w:trHeight w:val="325"/>
          <w:jc w:val="center"/>
        </w:trPr>
        <w:tc>
          <w:tcPr>
            <w:tcW w:w="1620"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913673" w:rsidRDefault="00DB070C">
            <w:pPr>
              <w:pStyle w:val="24"/>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2666" w:type="dxa"/>
            <w:tcBorders>
              <w:top w:val="single" w:sz="6" w:space="0" w:color="000000"/>
              <w:left w:val="single" w:sz="6" w:space="0" w:color="000000"/>
              <w:bottom w:val="single" w:sz="6" w:space="0" w:color="000000"/>
              <w:right w:val="single" w:sz="4" w:space="0" w:color="000000"/>
            </w:tcBorders>
            <w:shd w:val="clear" w:color="auto" w:fill="FFFFFF"/>
            <w:vAlign w:val="center"/>
          </w:tcPr>
          <w:p w:rsidR="00913673" w:rsidRDefault="00913673">
            <w:pPr>
              <w:pStyle w:val="24"/>
              <w:spacing w:line="360" w:lineRule="auto"/>
              <w:jc w:val="center"/>
              <w:rPr>
                <w:rFonts w:ascii="仿宋" w:eastAsia="仿宋" w:hAnsi="仿宋" w:cs="仿宋"/>
                <w:sz w:val="28"/>
                <w:szCs w:val="28"/>
              </w:rPr>
            </w:pPr>
          </w:p>
        </w:tc>
        <w:tc>
          <w:tcPr>
            <w:tcW w:w="5330" w:type="dxa"/>
            <w:tcBorders>
              <w:top w:val="single" w:sz="6" w:space="0" w:color="000000"/>
              <w:left w:val="single" w:sz="4" w:space="0" w:color="000000"/>
              <w:bottom w:val="single" w:sz="6" w:space="0" w:color="000000"/>
              <w:right w:val="single" w:sz="4" w:space="0" w:color="000000"/>
            </w:tcBorders>
            <w:shd w:val="clear" w:color="auto" w:fill="FFFFFF"/>
            <w:vAlign w:val="center"/>
          </w:tcPr>
          <w:p w:rsidR="00913673" w:rsidRDefault="00913673">
            <w:pPr>
              <w:pStyle w:val="24"/>
              <w:spacing w:line="360" w:lineRule="auto"/>
              <w:jc w:val="center"/>
              <w:rPr>
                <w:rFonts w:ascii="仿宋" w:eastAsia="仿宋" w:hAnsi="仿宋" w:cs="仿宋"/>
                <w:sz w:val="28"/>
                <w:szCs w:val="28"/>
              </w:rPr>
            </w:pPr>
          </w:p>
        </w:tc>
      </w:tr>
    </w:tbl>
    <w:p w:rsidR="00913673" w:rsidRDefault="00DB070C">
      <w:pPr>
        <w:pStyle w:val="24"/>
        <w:spacing w:line="360" w:lineRule="auto"/>
        <w:jc w:val="left"/>
        <w:rPr>
          <w:rFonts w:ascii="仿宋" w:eastAsia="仿宋" w:hAnsi="仿宋" w:cs="仿宋"/>
          <w:sz w:val="28"/>
          <w:szCs w:val="28"/>
        </w:rPr>
      </w:pPr>
      <w:r>
        <w:rPr>
          <w:rFonts w:ascii="仿宋" w:eastAsia="仿宋" w:hAnsi="仿宋" w:cs="仿宋" w:hint="eastAsia"/>
          <w:sz w:val="28"/>
          <w:szCs w:val="28"/>
        </w:rPr>
        <w:t xml:space="preserve">    </w:t>
      </w:r>
    </w:p>
    <w:p w:rsidR="00913673" w:rsidRDefault="00DB070C">
      <w:pPr>
        <w:pStyle w:val="24"/>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注：</w:t>
      </w:r>
    </w:p>
    <w:p w:rsidR="00913673" w:rsidRDefault="00DB070C">
      <w:pPr>
        <w:pStyle w:val="24"/>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1.如未按照本表规定格式提供，则按无效投标报价的投标文件处理。</w:t>
      </w:r>
    </w:p>
    <w:p w:rsidR="00913673" w:rsidRDefault="00DB070C">
      <w:pPr>
        <w:pStyle w:val="24"/>
        <w:spacing w:line="360" w:lineRule="auto"/>
        <w:ind w:firstLineChars="200" w:firstLine="560"/>
        <w:jc w:val="left"/>
        <w:rPr>
          <w:rFonts w:ascii="仿宋" w:eastAsia="仿宋" w:hAnsi="仿宋" w:cs="仿宋"/>
          <w:sz w:val="28"/>
          <w:szCs w:val="28"/>
          <w:lang w:val="zh-CN"/>
        </w:rPr>
      </w:pPr>
      <w:r>
        <w:rPr>
          <w:rFonts w:ascii="仿宋" w:eastAsia="仿宋" w:hAnsi="仿宋" w:cs="仿宋" w:hint="eastAsia"/>
          <w:sz w:val="28"/>
          <w:szCs w:val="28"/>
        </w:rPr>
        <w:t>2.</w:t>
      </w:r>
      <w:r>
        <w:rPr>
          <w:rFonts w:ascii="仿宋" w:eastAsia="仿宋" w:hAnsi="仿宋" w:cs="仿宋" w:hint="eastAsia"/>
          <w:sz w:val="28"/>
          <w:szCs w:val="28"/>
          <w:lang w:val="zh-CN"/>
        </w:rPr>
        <w:t>报价说明：本项目投标报价按照</w:t>
      </w:r>
      <w:r>
        <w:rPr>
          <w:rFonts w:ascii="仿宋" w:eastAsia="仿宋" w:hAnsi="仿宋" w:cs="仿宋" w:hint="eastAsia"/>
          <w:sz w:val="28"/>
          <w:szCs w:val="28"/>
        </w:rPr>
        <w:t>苏州市政府采购网公示的苏州市级政府采购代理服务收费公告信息执行。与公告信息一致（不接受任何偏离）的报价视为有效报价，否则视为无效报价，无效报价的投标文件将被拒绝。</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投标人（单位盖章）：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法定代表人或代理人（签字或盖章）：</w:t>
      </w:r>
    </w:p>
    <w:p w:rsidR="00913673" w:rsidRDefault="00DB070C">
      <w:pPr>
        <w:pStyle w:val="24"/>
        <w:spacing w:line="360" w:lineRule="auto"/>
        <w:ind w:firstLine="480"/>
        <w:rPr>
          <w:rFonts w:ascii="仿宋" w:eastAsia="仿宋" w:hAnsi="仿宋" w:cs="仿宋"/>
          <w:sz w:val="28"/>
          <w:szCs w:val="28"/>
        </w:rPr>
      </w:pPr>
      <w:r>
        <w:rPr>
          <w:rFonts w:ascii="仿宋" w:eastAsia="仿宋" w:hAnsi="仿宋" w:cs="仿宋" w:hint="eastAsia"/>
          <w:sz w:val="28"/>
          <w:szCs w:val="28"/>
        </w:rPr>
        <w:t>日期：     年     月     日</w:t>
      </w: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913673">
      <w:pPr>
        <w:pStyle w:val="24"/>
        <w:spacing w:line="360" w:lineRule="auto"/>
        <w:rPr>
          <w:rFonts w:ascii="仿宋" w:eastAsia="仿宋" w:hAnsi="仿宋" w:cs="仿宋"/>
          <w:sz w:val="28"/>
          <w:szCs w:val="28"/>
        </w:rPr>
      </w:pP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4、关于资格文件的声明函</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苏州建设交通高等职业技术学校：</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本公司愿就由贵公司组织实施的编号为</w:t>
      </w:r>
      <w:r>
        <w:rPr>
          <w:rFonts w:ascii="仿宋" w:eastAsia="仿宋" w:hAnsi="仿宋" w:cs="仿宋" w:hint="eastAsia"/>
          <w:sz w:val="28"/>
          <w:szCs w:val="28"/>
          <w:u w:val="single"/>
        </w:rPr>
        <w:t xml:space="preserve">          </w:t>
      </w:r>
      <w:r>
        <w:rPr>
          <w:rFonts w:ascii="仿宋" w:eastAsia="仿宋" w:hAnsi="仿宋" w:cs="仿宋" w:hint="eastAsia"/>
          <w:sz w:val="28"/>
          <w:szCs w:val="28"/>
        </w:rPr>
        <w:t>号的招标活动进行投标。本公司所提交的投标文件中所有关于投标资格的文件、证明和陈述均是真实的、准确的和有效的。若与事实情况不符，本公司愿意承担由此而产生的一切后果。</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w:t>
      </w:r>
    </w:p>
    <w:p w:rsidR="00913673" w:rsidRDefault="00DB070C">
      <w:pPr>
        <w:pStyle w:val="2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投标人（单位盖章）：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法定代表人或代理人（签字或盖章）：</w:t>
      </w:r>
    </w:p>
    <w:p w:rsidR="00913673" w:rsidRDefault="00DB070C">
      <w:pPr>
        <w:pStyle w:val="24"/>
        <w:spacing w:line="360" w:lineRule="auto"/>
        <w:rPr>
          <w:rFonts w:ascii="仿宋" w:eastAsia="仿宋" w:hAnsi="仿宋" w:cs="仿宋"/>
          <w:sz w:val="28"/>
          <w:szCs w:val="28"/>
        </w:rPr>
      </w:pPr>
      <w:r>
        <w:rPr>
          <w:rFonts w:ascii="仿宋" w:eastAsia="仿宋" w:hAnsi="仿宋" w:cs="仿宋" w:hint="eastAsia"/>
          <w:sz w:val="28"/>
          <w:szCs w:val="28"/>
        </w:rPr>
        <w:t xml:space="preserve">    日期：     年     月     日</w:t>
      </w:r>
    </w:p>
    <w:p w:rsidR="00913673" w:rsidRDefault="00DB070C">
      <w:pPr>
        <w:spacing w:line="360" w:lineRule="auto"/>
        <w:rPr>
          <w:rStyle w:val="1Char"/>
          <w:rFonts w:ascii="仿宋" w:eastAsia="仿宋" w:hAnsi="仿宋" w:cs="仿宋"/>
          <w:b/>
          <w:bCs/>
          <w:sz w:val="28"/>
          <w:szCs w:val="28"/>
        </w:rPr>
      </w:pPr>
      <w:r>
        <w:rPr>
          <w:rFonts w:ascii="仿宋" w:eastAsia="仿宋" w:hAnsi="仿宋" w:cs="仿宋" w:hint="eastAsia"/>
          <w:sz w:val="28"/>
          <w:szCs w:val="28"/>
        </w:rPr>
        <w:br w:type="page"/>
      </w:r>
      <w:bookmarkStart w:id="1" w:name="_Toc6746"/>
    </w:p>
    <w:p w:rsidR="00913673" w:rsidRDefault="00DB070C">
      <w:pPr>
        <w:spacing w:line="300" w:lineRule="auto"/>
        <w:ind w:firstLineChars="200" w:firstLine="562"/>
        <w:jc w:val="center"/>
        <w:rPr>
          <w:rFonts w:ascii="仿宋" w:eastAsia="仿宋" w:hAnsi="仿宋" w:cs="仿宋"/>
          <w:b/>
          <w:bCs/>
          <w:sz w:val="28"/>
          <w:szCs w:val="28"/>
        </w:rPr>
      </w:pPr>
      <w:r>
        <w:rPr>
          <w:rStyle w:val="1Char"/>
          <w:rFonts w:ascii="仿宋" w:eastAsia="仿宋" w:hAnsi="仿宋" w:cs="仿宋" w:hint="eastAsia"/>
          <w:b/>
          <w:bCs/>
          <w:sz w:val="28"/>
          <w:szCs w:val="28"/>
        </w:rPr>
        <w:lastRenderedPageBreak/>
        <w:t xml:space="preserve">第三章 </w:t>
      </w:r>
      <w:bookmarkEnd w:id="1"/>
      <w:r>
        <w:rPr>
          <w:rStyle w:val="1Char"/>
          <w:rFonts w:ascii="仿宋" w:eastAsia="仿宋" w:hAnsi="仿宋" w:cs="仿宋" w:hint="eastAsia"/>
          <w:b/>
          <w:bCs/>
          <w:sz w:val="28"/>
          <w:szCs w:val="28"/>
        </w:rPr>
        <w:t xml:space="preserve">招标书 </w:t>
      </w:r>
    </w:p>
    <w:p w:rsidR="00913673" w:rsidRDefault="00DB070C">
      <w:pPr>
        <w:spacing w:line="360" w:lineRule="auto"/>
        <w:rPr>
          <w:rFonts w:ascii="仿宋" w:eastAsia="仿宋" w:hAnsi="仿宋" w:cs="仿宋"/>
          <w:sz w:val="28"/>
          <w:szCs w:val="28"/>
        </w:rPr>
      </w:pPr>
      <w:bookmarkStart w:id="2" w:name="_Toc13642116"/>
      <w:r>
        <w:rPr>
          <w:rFonts w:ascii="仿宋" w:eastAsia="仿宋" w:hAnsi="仿宋" w:cs="仿宋" w:hint="eastAsia"/>
          <w:sz w:val="28"/>
          <w:szCs w:val="28"/>
        </w:rPr>
        <w:t>一、采购项目基本概况</w:t>
      </w:r>
      <w:r>
        <w:rPr>
          <w:rFonts w:ascii="仿宋" w:eastAsia="仿宋" w:hAnsi="仿宋" w:cs="仿宋" w:hint="eastAsia"/>
          <w:sz w:val="28"/>
          <w:szCs w:val="28"/>
        </w:rPr>
        <w:tab/>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1、采购项目名称：202</w:t>
      </w:r>
      <w:r w:rsidR="00AB7B31">
        <w:rPr>
          <w:rFonts w:ascii="仿宋" w:eastAsia="仿宋" w:hAnsi="仿宋" w:cs="仿宋"/>
          <w:sz w:val="28"/>
          <w:szCs w:val="28"/>
        </w:rPr>
        <w:t>2</w:t>
      </w:r>
      <w:r>
        <w:rPr>
          <w:rFonts w:ascii="仿宋" w:eastAsia="仿宋" w:hAnsi="仿宋" w:cs="仿宋" w:hint="eastAsia"/>
          <w:sz w:val="28"/>
          <w:szCs w:val="28"/>
        </w:rPr>
        <w:t>年度招标代理机构遴选。</w:t>
      </w:r>
    </w:p>
    <w:p w:rsidR="00913673" w:rsidRPr="00AB7B31" w:rsidRDefault="00DB070C">
      <w:pPr>
        <w:spacing w:line="360" w:lineRule="auto"/>
        <w:ind w:firstLineChars="200" w:firstLine="560"/>
        <w:rPr>
          <w:rFonts w:ascii="仿宋" w:eastAsia="仿宋" w:hAnsi="仿宋" w:cs="仿宋"/>
          <w:color w:val="FF0000"/>
          <w:sz w:val="28"/>
          <w:szCs w:val="28"/>
        </w:rPr>
      </w:pPr>
      <w:r w:rsidRPr="00A41400">
        <w:rPr>
          <w:rFonts w:ascii="仿宋" w:eastAsia="仿宋" w:hAnsi="仿宋" w:cs="仿宋" w:hint="eastAsia"/>
          <w:sz w:val="28"/>
          <w:szCs w:val="28"/>
        </w:rPr>
        <w:t>2、采购编号：</w:t>
      </w:r>
      <w:r w:rsidR="00A41400" w:rsidRPr="001A1D25">
        <w:rPr>
          <w:rFonts w:ascii="仿宋" w:eastAsia="仿宋" w:hAnsi="仿宋" w:cs="仿宋"/>
          <w:sz w:val="28"/>
          <w:szCs w:val="28"/>
        </w:rPr>
        <w:t>FW-HQ-202</w:t>
      </w:r>
      <w:r w:rsidR="001A1D25" w:rsidRPr="001A1D25">
        <w:rPr>
          <w:rFonts w:ascii="仿宋" w:eastAsia="仿宋" w:hAnsi="仿宋" w:cs="仿宋" w:hint="eastAsia"/>
          <w:sz w:val="28"/>
          <w:szCs w:val="28"/>
        </w:rPr>
        <w:t>2</w:t>
      </w:r>
      <w:r w:rsidR="00A41400" w:rsidRPr="001A1D25">
        <w:rPr>
          <w:rFonts w:ascii="仿宋" w:eastAsia="仿宋" w:hAnsi="仿宋" w:cs="仿宋"/>
          <w:sz w:val="28"/>
          <w:szCs w:val="28"/>
        </w:rPr>
        <w:t>0</w:t>
      </w:r>
      <w:r w:rsidR="001A1D25" w:rsidRPr="001A1D25">
        <w:rPr>
          <w:rFonts w:ascii="仿宋" w:eastAsia="仿宋" w:hAnsi="仿宋" w:cs="仿宋" w:hint="eastAsia"/>
          <w:sz w:val="28"/>
          <w:szCs w:val="28"/>
        </w:rPr>
        <w:t>8</w:t>
      </w:r>
      <w:r w:rsidR="00A41400" w:rsidRPr="001A1D25">
        <w:rPr>
          <w:rFonts w:ascii="仿宋" w:eastAsia="仿宋" w:hAnsi="仿宋" w:cs="仿宋"/>
          <w:sz w:val="28"/>
          <w:szCs w:val="28"/>
        </w:rPr>
        <w:t>-0</w:t>
      </w:r>
      <w:r w:rsidR="001A1D25" w:rsidRPr="001A1D25">
        <w:rPr>
          <w:rFonts w:ascii="仿宋" w:eastAsia="仿宋" w:hAnsi="仿宋" w:cs="仿宋" w:hint="eastAsia"/>
          <w:sz w:val="28"/>
          <w:szCs w:val="28"/>
        </w:rPr>
        <w:t>3</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3、服务期限：自签订合同之日起1年。</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4、采购预算金额：无。</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5、投标保证金：无</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6、拟招标数量：10家。</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中标原则：实质响应投标单位数量（N）≥3</w:t>
      </w:r>
      <w:r w:rsidR="00AB7B31">
        <w:rPr>
          <w:rFonts w:ascii="仿宋" w:eastAsia="仿宋" w:hAnsi="仿宋" w:cs="仿宋" w:hint="eastAsia"/>
          <w:sz w:val="28"/>
          <w:szCs w:val="28"/>
        </w:rPr>
        <w:t>家的为有效标。</w:t>
      </w:r>
      <w:r w:rsidR="00AB7B31" w:rsidRPr="00286324">
        <w:rPr>
          <w:rFonts w:ascii="仿宋" w:eastAsia="仿宋" w:hAnsi="仿宋" w:cs="仿宋"/>
          <w:sz w:val="28"/>
          <w:szCs w:val="28"/>
        </w:rPr>
        <w:t xml:space="preserve"> </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7、本项目不接受联合体参加。</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8、本项目不允许转包、分包。</w:t>
      </w:r>
    </w:p>
    <w:p w:rsidR="00913673" w:rsidRPr="00286324" w:rsidRDefault="00DB070C">
      <w:pPr>
        <w:spacing w:line="360" w:lineRule="auto"/>
        <w:rPr>
          <w:rFonts w:ascii="仿宋" w:eastAsia="仿宋" w:hAnsi="仿宋" w:cs="仿宋"/>
          <w:sz w:val="28"/>
          <w:szCs w:val="28"/>
        </w:rPr>
      </w:pPr>
      <w:r w:rsidRPr="00286324">
        <w:rPr>
          <w:rFonts w:ascii="仿宋" w:eastAsia="仿宋" w:hAnsi="仿宋" w:cs="仿宋" w:hint="eastAsia"/>
          <w:sz w:val="28"/>
          <w:szCs w:val="28"/>
        </w:rPr>
        <w:t>二、采购需求</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1、招标代理项目：</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（1）达到分散采购限额标准的苏州市政府采购项目，含货物类、服务类以及工程类。</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（2）除政府采购网上商城及采购人内控制度限额以上，未达到集中采购及分散采购限额标准的采购项目，含货物类、服务类以及工程类。</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2、招标代理服务内容</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（1）编制及商定招标（采购）文件；</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（2）发布招标（采购）公告、招标（采购）文件；</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（3）组织接收投标申请人报名；</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（4）组织现场踏勘、答疑、答复质疑；</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（5）组织开标、评标；</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（6）发布成交/中标公告；</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（7）发出成交/中标通知书；</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（8）草拟采购合同；</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w:t>
      </w:r>
      <w:r w:rsidR="00AB7B31">
        <w:rPr>
          <w:rFonts w:ascii="仿宋" w:eastAsia="仿宋" w:hAnsi="仿宋" w:cs="仿宋"/>
          <w:sz w:val="28"/>
          <w:szCs w:val="28"/>
        </w:rPr>
        <w:t>9</w:t>
      </w:r>
      <w:r w:rsidRPr="00286324">
        <w:rPr>
          <w:rFonts w:ascii="仿宋" w:eastAsia="仿宋" w:hAnsi="仿宋" w:cs="仿宋" w:hint="eastAsia"/>
          <w:sz w:val="28"/>
          <w:szCs w:val="28"/>
        </w:rPr>
        <w:t>）编制招投标情况书面汇总资料。</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lastRenderedPageBreak/>
        <w:t>3、代理服务要求：</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（1）收费标准：按苏州市级政府采购代理服务收费公告执行。</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（2）投标单位具有严格的工作管理制度和完善的质量保证措施，为采购人提供深入、细致、规范、专业、积极、高效的采购代理服务。</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3）投标单位应组建为采购人提供定向服务的专业项目团队，团队成员不少于5人，负责及时承接采购人委托采购项目代理服务工作。须就如何保证服务团队稳定做出承诺，协议存续期内，主要对接的项目经理保证不流失、其他服务团队人员流失率小于33％。</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（4）项目团队人员应按照国家及政府相关部门有关法律、法规、条例以及采购人内部规章制度实施采购行为。</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（5）项目团队人员应维护采购人的利益。在实施采购过程中，不得损害采购人利益和形象。</w:t>
      </w:r>
    </w:p>
    <w:p w:rsidR="00913673" w:rsidRPr="00286324"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（6）对有关项目情况及招标投标等内容保密，保证所有资料不外泄，与招标投标方有利益关系人员应主动回避。</w:t>
      </w:r>
    </w:p>
    <w:p w:rsidR="00913673" w:rsidRDefault="00DB070C">
      <w:pPr>
        <w:spacing w:line="360" w:lineRule="auto"/>
        <w:ind w:firstLineChars="200" w:firstLine="560"/>
        <w:rPr>
          <w:rFonts w:ascii="仿宋" w:eastAsia="仿宋" w:hAnsi="仿宋" w:cs="仿宋"/>
          <w:sz w:val="28"/>
          <w:szCs w:val="28"/>
        </w:rPr>
      </w:pPr>
      <w:r w:rsidRPr="00286324">
        <w:rPr>
          <w:rFonts w:ascii="仿宋" w:eastAsia="仿宋" w:hAnsi="仿宋" w:cs="仿宋" w:hint="eastAsia"/>
          <w:sz w:val="28"/>
          <w:szCs w:val="28"/>
        </w:rPr>
        <w:t>（7）严格遵守《中华人民共和国政府采购法》及其实施条例、《中华人民共和国招投标法》及其实施条例、《中华人民共和国民法典》等条例实施采购代理项目。</w:t>
      </w:r>
    </w:p>
    <w:p w:rsidR="00913673" w:rsidRDefault="00DB070C">
      <w:pPr>
        <w:spacing w:line="360" w:lineRule="auto"/>
        <w:rPr>
          <w:rFonts w:ascii="仿宋" w:eastAsia="仿宋" w:hAnsi="仿宋" w:cs="仿宋"/>
          <w:sz w:val="28"/>
          <w:szCs w:val="28"/>
        </w:rPr>
      </w:pPr>
      <w:r>
        <w:rPr>
          <w:rFonts w:ascii="仿宋" w:eastAsia="仿宋" w:hAnsi="仿宋" w:cs="仿宋" w:hint="eastAsia"/>
          <w:sz w:val="28"/>
          <w:szCs w:val="28"/>
        </w:rPr>
        <w:t>三、综合要求：</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1、投标人所提供的相关服务应符合根据国家标准和规范，并遵循招标文件的要求，其服务的质量和标准应达到招标要求，并提供详细的服务说明。如其中某些条款不能完全满足时，应在投标文件中逐条列出。</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2、投标文件内容必须真实、准确、有效，如提供虚假材料或对招标文件所要求说明的情况故意隐瞒或虚报，按《中华人民共和国政府采购法》第七十七条的相关办法处理。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3、服务保证：</w:t>
      </w:r>
      <w:proofErr w:type="gramStart"/>
      <w:r>
        <w:rPr>
          <w:rFonts w:ascii="仿宋" w:eastAsia="仿宋" w:hAnsi="仿宋" w:cs="仿宋" w:hint="eastAsia"/>
          <w:sz w:val="28"/>
          <w:szCs w:val="28"/>
        </w:rPr>
        <w:t>自项目</w:t>
      </w:r>
      <w:proofErr w:type="gramEnd"/>
      <w:r>
        <w:rPr>
          <w:rFonts w:ascii="仿宋" w:eastAsia="仿宋" w:hAnsi="仿宋" w:cs="仿宋" w:hint="eastAsia"/>
          <w:sz w:val="28"/>
          <w:szCs w:val="28"/>
        </w:rPr>
        <w:t>开始实施起，提供长期咨询服务和技术支持。中标单位必须在半小时内响应，并在24小时之内解决问题。</w:t>
      </w:r>
    </w:p>
    <w:p w:rsidR="00913673" w:rsidRDefault="00DB070C">
      <w:pPr>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lastRenderedPageBreak/>
        <w:t>4、投标总报价一次报定，包括管理、劳务、通讯、风险及政策性文件规定等各项应有费用，以及为完成招标代理工作中所涉及到的一切相关费用。投标人报价时应充分考虑服务期内所有可能影响到报价的因素。投标人须对所要采购的全部内容进行报价，只</w:t>
      </w:r>
      <w:proofErr w:type="gramStart"/>
      <w:r>
        <w:rPr>
          <w:rFonts w:ascii="仿宋" w:eastAsia="仿宋" w:hAnsi="仿宋" w:cs="仿宋" w:hint="eastAsia"/>
          <w:sz w:val="28"/>
          <w:szCs w:val="28"/>
        </w:rPr>
        <w:t>投其中</w:t>
      </w:r>
      <w:proofErr w:type="gramEnd"/>
      <w:r>
        <w:rPr>
          <w:rFonts w:ascii="仿宋" w:eastAsia="仿宋" w:hAnsi="仿宋" w:cs="仿宋" w:hint="eastAsia"/>
          <w:sz w:val="28"/>
          <w:szCs w:val="28"/>
        </w:rPr>
        <w:t>部分内容者，其投标文件将被拒绝。</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5、凡涉及招标文件的补充说明和修改，均以苏州建设交通高等职业</w:t>
      </w:r>
      <w:proofErr w:type="gramStart"/>
      <w:r>
        <w:rPr>
          <w:rFonts w:ascii="仿宋" w:eastAsia="仿宋" w:hAnsi="仿宋" w:cs="仿宋" w:hint="eastAsia"/>
          <w:sz w:val="28"/>
          <w:szCs w:val="28"/>
        </w:rPr>
        <w:t>技术学校官</w:t>
      </w:r>
      <w:r>
        <w:rPr>
          <w:rFonts w:ascii="仿宋" w:eastAsia="仿宋" w:hAnsi="仿宋" w:cs="仿宋" w:hint="eastAsia"/>
          <w:sz w:val="28"/>
          <w:szCs w:val="28"/>
          <w:lang w:val="zh-CN"/>
        </w:rPr>
        <w:t>网发布</w:t>
      </w:r>
      <w:proofErr w:type="gramEnd"/>
      <w:r>
        <w:rPr>
          <w:rFonts w:ascii="仿宋" w:eastAsia="仿宋" w:hAnsi="仿宋" w:cs="仿宋" w:hint="eastAsia"/>
          <w:sz w:val="28"/>
          <w:szCs w:val="28"/>
          <w:lang w:val="zh-CN"/>
        </w:rPr>
        <w:t>的内容为准。</w:t>
      </w:r>
      <w:r>
        <w:rPr>
          <w:rFonts w:ascii="仿宋" w:eastAsia="仿宋" w:hAnsi="仿宋" w:cs="仿宋" w:hint="eastAsia"/>
          <w:sz w:val="28"/>
          <w:szCs w:val="28"/>
        </w:rPr>
        <w:t>评标结束后对落标人不解释未中标原因，不退还投标文件。</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br w:type="page"/>
      </w:r>
    </w:p>
    <w:p w:rsidR="00913673" w:rsidRDefault="00DB070C">
      <w:pPr>
        <w:spacing w:line="360" w:lineRule="auto"/>
        <w:ind w:firstLineChars="200" w:firstLine="562"/>
        <w:jc w:val="center"/>
        <w:rPr>
          <w:rFonts w:ascii="仿宋" w:eastAsia="仿宋" w:hAnsi="仿宋" w:cs="仿宋"/>
          <w:sz w:val="28"/>
          <w:szCs w:val="28"/>
        </w:rPr>
      </w:pPr>
      <w:r>
        <w:rPr>
          <w:rFonts w:ascii="仿宋" w:eastAsia="仿宋" w:hAnsi="仿宋" w:hint="eastAsia"/>
          <w:b/>
          <w:bCs/>
          <w:kern w:val="10"/>
          <w:sz w:val="28"/>
          <w:szCs w:val="28"/>
        </w:rPr>
        <w:lastRenderedPageBreak/>
        <w:t>第四章  投标文件要求</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一、投标文件要求</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1．投标人标书中应包含下列资格证明文件：</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投标人的投标文件应包括下列内容：（一份正本，副本贰份）</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1）满足投标人资格要求的证明材料</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2）法定代表人身份证明或附有法定代表人身份证明的授权委托书；</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3）拟投入本代理项目的招标专职人员情况汇总表</w:t>
      </w:r>
    </w:p>
    <w:p w:rsidR="00913673" w:rsidRPr="00286324" w:rsidRDefault="00DB070C" w:rsidP="00286324">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4）评分标准规定递交的证明文件</w:t>
      </w:r>
    </w:p>
    <w:p w:rsidR="00913673" w:rsidRDefault="00DB070C">
      <w:pPr>
        <w:spacing w:line="360" w:lineRule="auto"/>
        <w:ind w:firstLineChars="350" w:firstLine="980"/>
        <w:rPr>
          <w:rFonts w:ascii="仿宋" w:eastAsia="仿宋" w:hAnsi="仿宋" w:cs="仿宋"/>
          <w:kern w:val="10"/>
          <w:sz w:val="28"/>
          <w:szCs w:val="28"/>
        </w:rPr>
      </w:pPr>
      <w:r>
        <w:rPr>
          <w:rFonts w:ascii="仿宋" w:eastAsia="仿宋" w:hAnsi="仿宋" w:cs="仿宋" w:hint="eastAsia"/>
          <w:kern w:val="10"/>
          <w:sz w:val="28"/>
          <w:szCs w:val="28"/>
        </w:rPr>
        <w:t>以上证件应加盖企业公章，并且真实有效。</w:t>
      </w:r>
    </w:p>
    <w:p w:rsidR="00913673" w:rsidRDefault="00DB070C">
      <w:pPr>
        <w:spacing w:line="360" w:lineRule="auto"/>
        <w:ind w:firstLineChars="200" w:firstLine="560"/>
        <w:jc w:val="left"/>
        <w:rPr>
          <w:rFonts w:ascii="仿宋" w:eastAsia="仿宋" w:hAnsi="仿宋" w:cs="仿宋"/>
          <w:b/>
          <w:bCs/>
          <w:kern w:val="10"/>
          <w:sz w:val="28"/>
          <w:szCs w:val="28"/>
        </w:rPr>
      </w:pPr>
      <w:r>
        <w:rPr>
          <w:rFonts w:ascii="仿宋" w:eastAsia="仿宋" w:hAnsi="仿宋" w:cs="仿宋" w:hint="eastAsia"/>
          <w:kern w:val="10"/>
          <w:sz w:val="28"/>
          <w:szCs w:val="28"/>
        </w:rPr>
        <w:t>2．投标人须对将提供的服务质量、规格、响应时间等要求提供保证承诺书，承诺书作为投标书不可缺少的要件。在合同履行期间，如有违背承诺的事件产生、或者在我院采购项目信息填报、发布、质疑投诉以及其他过失造成我院采购工作受到不良影响的，甲方有权中止合同，由此造成的一切经济损失由中标方承担。</w:t>
      </w:r>
    </w:p>
    <w:p w:rsidR="00913673" w:rsidRDefault="00DB070C">
      <w:pPr>
        <w:widowControl/>
        <w:tabs>
          <w:tab w:val="left" w:pos="540"/>
        </w:tabs>
        <w:adjustRightInd w:val="0"/>
        <w:spacing w:line="360" w:lineRule="auto"/>
        <w:ind w:firstLineChars="200" w:firstLine="560"/>
        <w:jc w:val="left"/>
        <w:rPr>
          <w:rFonts w:ascii="仿宋" w:eastAsia="仿宋" w:hAnsi="仿宋" w:cs="宋体"/>
          <w:kern w:val="10"/>
          <w:sz w:val="28"/>
          <w:szCs w:val="28"/>
        </w:rPr>
      </w:pPr>
      <w:r>
        <w:rPr>
          <w:rFonts w:ascii="仿宋" w:eastAsia="仿宋" w:hAnsi="仿宋" w:hint="eastAsia"/>
          <w:kern w:val="10"/>
          <w:sz w:val="28"/>
          <w:szCs w:val="28"/>
        </w:rPr>
        <w:t>3.投标文件用A4纸打印，</w:t>
      </w:r>
      <w:r>
        <w:rPr>
          <w:rFonts w:ascii="仿宋" w:eastAsia="仿宋" w:hAnsi="仿宋" w:cs="宋体" w:hint="eastAsia"/>
          <w:kern w:val="10"/>
          <w:sz w:val="28"/>
          <w:szCs w:val="28"/>
        </w:rPr>
        <w:t>经投标单位委托代表人签字确认、密封。投标文件分为</w:t>
      </w:r>
      <w:r>
        <w:rPr>
          <w:rFonts w:ascii="仿宋" w:eastAsia="仿宋" w:hAnsi="仿宋" w:cs="仿宋" w:hint="eastAsia"/>
          <w:kern w:val="10"/>
          <w:sz w:val="28"/>
          <w:szCs w:val="28"/>
        </w:rPr>
        <w:t>一份正本，副本贰份</w:t>
      </w:r>
      <w:r>
        <w:rPr>
          <w:rFonts w:ascii="仿宋" w:eastAsia="仿宋" w:hAnsi="仿宋" w:cs="宋体" w:hint="eastAsia"/>
          <w:kern w:val="10"/>
          <w:sz w:val="28"/>
          <w:szCs w:val="28"/>
        </w:rPr>
        <w:t>，并注明“正本”和“副本”字样。正本与副本如有差异，以正本为准。</w:t>
      </w:r>
    </w:p>
    <w:p w:rsidR="00913673" w:rsidRDefault="00DB070C">
      <w:pPr>
        <w:widowControl/>
        <w:adjustRightInd w:val="0"/>
        <w:spacing w:line="360" w:lineRule="auto"/>
        <w:ind w:firstLineChars="200" w:firstLine="560"/>
        <w:jc w:val="left"/>
        <w:rPr>
          <w:rFonts w:ascii="仿宋" w:eastAsia="仿宋" w:hAnsi="仿宋"/>
          <w:kern w:val="10"/>
          <w:sz w:val="28"/>
          <w:szCs w:val="28"/>
        </w:rPr>
      </w:pPr>
      <w:r>
        <w:rPr>
          <w:rFonts w:ascii="仿宋" w:eastAsia="仿宋" w:hAnsi="仿宋" w:cs="宋体" w:hint="eastAsia"/>
          <w:kern w:val="10"/>
          <w:sz w:val="28"/>
          <w:szCs w:val="28"/>
        </w:rPr>
        <w:t>4.投标文件不允许有加行、涂改。</w:t>
      </w:r>
    </w:p>
    <w:p w:rsidR="00913673" w:rsidRDefault="00DB070C">
      <w:pPr>
        <w:spacing w:line="360" w:lineRule="auto"/>
        <w:ind w:firstLineChars="200" w:firstLine="560"/>
        <w:rPr>
          <w:rFonts w:ascii="仿宋" w:eastAsia="仿宋" w:hAnsi="仿宋"/>
          <w:kern w:val="10"/>
          <w:sz w:val="28"/>
          <w:szCs w:val="28"/>
        </w:rPr>
      </w:pPr>
      <w:r>
        <w:rPr>
          <w:rFonts w:ascii="仿宋" w:eastAsia="仿宋" w:hAnsi="仿宋" w:hint="eastAsia"/>
          <w:kern w:val="10"/>
          <w:sz w:val="28"/>
          <w:szCs w:val="28"/>
        </w:rPr>
        <w:t>5.投标前请将投标文件及附件密封在一个档案袋内，封口四周贴上封条并加盖公章。外包装封面上均要注明：</w:t>
      </w:r>
    </w:p>
    <w:p w:rsidR="00913673" w:rsidRDefault="00DB070C">
      <w:pPr>
        <w:spacing w:line="360" w:lineRule="auto"/>
        <w:ind w:firstLineChars="200" w:firstLine="560"/>
        <w:rPr>
          <w:rFonts w:ascii="仿宋" w:eastAsia="仿宋" w:hAnsi="仿宋"/>
          <w:kern w:val="10"/>
          <w:sz w:val="28"/>
          <w:szCs w:val="28"/>
        </w:rPr>
      </w:pPr>
      <w:r>
        <w:rPr>
          <w:rFonts w:ascii="仿宋" w:eastAsia="仿宋" w:hAnsi="仿宋" w:hint="eastAsia"/>
          <w:kern w:val="10"/>
          <w:sz w:val="28"/>
          <w:szCs w:val="28"/>
        </w:rPr>
        <w:t>（1）招标单位</w:t>
      </w:r>
    </w:p>
    <w:p w:rsidR="00913673" w:rsidRDefault="00DB070C">
      <w:pPr>
        <w:spacing w:line="360" w:lineRule="auto"/>
        <w:ind w:firstLineChars="196" w:firstLine="549"/>
        <w:rPr>
          <w:rFonts w:ascii="仿宋" w:eastAsia="仿宋" w:hAnsi="仿宋"/>
          <w:bCs/>
          <w:kern w:val="10"/>
          <w:sz w:val="28"/>
          <w:szCs w:val="28"/>
        </w:rPr>
      </w:pPr>
      <w:r>
        <w:rPr>
          <w:rFonts w:ascii="仿宋" w:eastAsia="仿宋" w:hAnsi="仿宋" w:hint="eastAsia"/>
          <w:bCs/>
          <w:kern w:val="10"/>
          <w:sz w:val="28"/>
          <w:szCs w:val="28"/>
        </w:rPr>
        <w:t>（2）招标项目名称</w:t>
      </w:r>
    </w:p>
    <w:p w:rsidR="00913673" w:rsidRDefault="00DB070C">
      <w:pPr>
        <w:spacing w:line="360" w:lineRule="auto"/>
        <w:ind w:firstLineChars="196" w:firstLine="549"/>
        <w:rPr>
          <w:rFonts w:ascii="仿宋" w:eastAsia="仿宋" w:hAnsi="仿宋"/>
          <w:bCs/>
          <w:kern w:val="10"/>
          <w:sz w:val="28"/>
          <w:szCs w:val="28"/>
        </w:rPr>
      </w:pPr>
      <w:r>
        <w:rPr>
          <w:rFonts w:ascii="仿宋" w:eastAsia="仿宋" w:hAnsi="仿宋" w:hint="eastAsia"/>
          <w:bCs/>
          <w:kern w:val="10"/>
          <w:sz w:val="28"/>
          <w:szCs w:val="28"/>
        </w:rPr>
        <w:t>（3）投标单位名称（盖公章）</w:t>
      </w:r>
    </w:p>
    <w:p w:rsidR="00913673" w:rsidRDefault="00DB070C">
      <w:pPr>
        <w:spacing w:line="360" w:lineRule="auto"/>
        <w:ind w:firstLineChars="196" w:firstLine="549"/>
        <w:rPr>
          <w:rFonts w:ascii="仿宋" w:eastAsia="仿宋" w:hAnsi="仿宋"/>
          <w:bCs/>
          <w:kern w:val="10"/>
          <w:sz w:val="28"/>
          <w:szCs w:val="28"/>
        </w:rPr>
      </w:pPr>
      <w:r>
        <w:rPr>
          <w:rFonts w:ascii="仿宋" w:eastAsia="仿宋" w:hAnsi="仿宋" w:hint="eastAsia"/>
          <w:bCs/>
          <w:kern w:val="10"/>
          <w:sz w:val="28"/>
          <w:szCs w:val="28"/>
        </w:rPr>
        <w:t>（4）投标人（或委托代理人）</w:t>
      </w:r>
    </w:p>
    <w:p w:rsidR="00913673" w:rsidRDefault="00DB070C">
      <w:pPr>
        <w:spacing w:line="360" w:lineRule="auto"/>
        <w:ind w:firstLineChars="196" w:firstLine="549"/>
        <w:rPr>
          <w:rFonts w:ascii="仿宋" w:eastAsia="仿宋" w:hAnsi="仿宋" w:cs="仿宋"/>
          <w:kern w:val="0"/>
          <w:sz w:val="28"/>
          <w:szCs w:val="28"/>
        </w:rPr>
      </w:pPr>
      <w:r>
        <w:rPr>
          <w:rFonts w:ascii="仿宋" w:eastAsia="仿宋" w:hAnsi="仿宋" w:hint="eastAsia"/>
          <w:bCs/>
          <w:kern w:val="10"/>
          <w:sz w:val="28"/>
          <w:szCs w:val="28"/>
        </w:rPr>
        <w:t>（5）注明“开标前不准启封”的字样</w:t>
      </w:r>
    </w:p>
    <w:p w:rsidR="00913673" w:rsidRDefault="00DB070C">
      <w:pPr>
        <w:autoSpaceDE w:val="0"/>
        <w:autoSpaceDN w:val="0"/>
        <w:adjustRightInd w:val="0"/>
        <w:spacing w:line="360" w:lineRule="auto"/>
        <w:jc w:val="center"/>
        <w:rPr>
          <w:rFonts w:ascii="仿宋" w:eastAsia="仿宋" w:hAnsi="仿宋" w:cs="仿宋"/>
          <w:b/>
          <w:sz w:val="28"/>
          <w:szCs w:val="28"/>
        </w:rPr>
      </w:pPr>
      <w:bookmarkStart w:id="3" w:name="_Toc13543213"/>
      <w:bookmarkEnd w:id="2"/>
      <w:r>
        <w:rPr>
          <w:rFonts w:ascii="仿宋" w:eastAsia="仿宋" w:hAnsi="仿宋" w:cs="仿宋" w:hint="eastAsia"/>
          <w:b/>
          <w:bCs/>
          <w:sz w:val="28"/>
          <w:szCs w:val="28"/>
        </w:rPr>
        <w:br w:type="page"/>
      </w:r>
      <w:bookmarkStart w:id="4" w:name="_Toc16981"/>
      <w:r>
        <w:rPr>
          <w:rStyle w:val="1Char"/>
          <w:rFonts w:ascii="仿宋" w:eastAsia="仿宋" w:hAnsi="仿宋" w:cs="仿宋" w:hint="eastAsia"/>
          <w:b/>
          <w:bCs/>
          <w:sz w:val="28"/>
          <w:szCs w:val="28"/>
        </w:rPr>
        <w:lastRenderedPageBreak/>
        <w:t>第五章 合同主要条款</w:t>
      </w:r>
      <w:bookmarkEnd w:id="4"/>
    </w:p>
    <w:bookmarkEnd w:id="3"/>
    <w:p w:rsidR="00913673" w:rsidRDefault="00DB070C">
      <w:pPr>
        <w:spacing w:line="360" w:lineRule="auto"/>
        <w:jc w:val="left"/>
        <w:rPr>
          <w:rFonts w:ascii="仿宋" w:eastAsia="仿宋" w:hAnsi="仿宋"/>
          <w:sz w:val="28"/>
          <w:szCs w:val="28"/>
        </w:rPr>
      </w:pPr>
      <w:r>
        <w:rPr>
          <w:rFonts w:ascii="仿宋" w:eastAsia="仿宋" w:hAnsi="仿宋" w:hint="eastAsia"/>
          <w:b/>
          <w:bCs/>
          <w:kern w:val="10"/>
          <w:sz w:val="28"/>
          <w:szCs w:val="28"/>
        </w:rPr>
        <w:t>（一）货物及服务类</w:t>
      </w:r>
    </w:p>
    <w:p w:rsidR="00913673" w:rsidRDefault="00DB070C">
      <w:pPr>
        <w:pStyle w:val="a8"/>
        <w:spacing w:line="360" w:lineRule="auto"/>
        <w:ind w:firstLineChars="200" w:firstLine="560"/>
        <w:jc w:val="left"/>
        <w:rPr>
          <w:rFonts w:ascii="仿宋" w:eastAsia="仿宋" w:hAnsi="仿宋"/>
          <w:color w:val="000000"/>
          <w:sz w:val="28"/>
          <w:szCs w:val="28"/>
        </w:rPr>
      </w:pPr>
      <w:r>
        <w:rPr>
          <w:rFonts w:ascii="仿宋" w:eastAsia="仿宋" w:hAnsi="仿宋" w:hint="eastAsia"/>
          <w:color w:val="000000"/>
          <w:sz w:val="28"/>
          <w:szCs w:val="28"/>
        </w:rPr>
        <w:t>依据《中华人民共和国合同法》及其它有关法律、法规、规章，</w:t>
      </w:r>
      <w:r>
        <w:rPr>
          <w:rFonts w:ascii="仿宋" w:eastAsia="仿宋" w:hAnsi="仿宋" w:cs="仿宋" w:hint="eastAsia"/>
          <w:sz w:val="28"/>
          <w:szCs w:val="28"/>
          <w:u w:val="single"/>
        </w:rPr>
        <w:t>苏州建设交通高等职业技术学校</w:t>
      </w:r>
      <w:r>
        <w:rPr>
          <w:rFonts w:ascii="仿宋" w:eastAsia="仿宋" w:hAnsi="仿宋" w:hint="eastAsia"/>
          <w:color w:val="000000"/>
          <w:sz w:val="28"/>
          <w:szCs w:val="28"/>
        </w:rPr>
        <w:t>（以下简称委托人）与</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（以下简称代理人）就委托人所需</w:t>
      </w:r>
      <w:r>
        <w:rPr>
          <w:rFonts w:ascii="仿宋" w:eastAsia="仿宋" w:hAnsi="仿宋" w:cs="仿宋" w:hint="eastAsia"/>
          <w:kern w:val="0"/>
          <w:sz w:val="28"/>
          <w:szCs w:val="28"/>
          <w:u w:val="single"/>
        </w:rPr>
        <w:t>2021年度招标代理机构遴选</w:t>
      </w:r>
      <w:r>
        <w:rPr>
          <w:rFonts w:ascii="仿宋" w:eastAsia="仿宋" w:hAnsi="仿宋" w:cs="仿宋" w:hint="eastAsia"/>
          <w:kern w:val="0"/>
          <w:sz w:val="28"/>
          <w:szCs w:val="28"/>
        </w:rPr>
        <w:t>。</w:t>
      </w:r>
      <w:r>
        <w:rPr>
          <w:rFonts w:ascii="仿宋" w:eastAsia="仿宋" w:hAnsi="仿宋" w:hint="eastAsia"/>
          <w:color w:val="000000"/>
          <w:sz w:val="28"/>
          <w:szCs w:val="28"/>
        </w:rPr>
        <w:t>招标事宜，经充分协商，达成一致意见，特订立本合同。</w:t>
      </w:r>
    </w:p>
    <w:p w:rsidR="00913673" w:rsidRDefault="00DB070C">
      <w:pPr>
        <w:tabs>
          <w:tab w:val="left" w:pos="7200"/>
        </w:tabs>
        <w:spacing w:line="360" w:lineRule="auto"/>
        <w:ind w:firstLine="540"/>
        <w:rPr>
          <w:rFonts w:ascii="仿宋" w:eastAsia="仿宋" w:hAnsi="仿宋"/>
          <w:color w:val="000000"/>
          <w:sz w:val="28"/>
          <w:szCs w:val="28"/>
        </w:rPr>
      </w:pPr>
      <w:r>
        <w:rPr>
          <w:rFonts w:ascii="仿宋" w:eastAsia="仿宋" w:hAnsi="仿宋" w:hint="eastAsia"/>
          <w:color w:val="000000"/>
          <w:sz w:val="28"/>
          <w:szCs w:val="28"/>
        </w:rPr>
        <w:t>一、委托代理范围</w:t>
      </w:r>
    </w:p>
    <w:p w:rsidR="00913673" w:rsidRDefault="00DB070C">
      <w:pPr>
        <w:tabs>
          <w:tab w:val="left" w:pos="7200"/>
        </w:tabs>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1、委托代理招标内容（有委托的在（）中打√，无委托的在（）中打×）：</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（√）发布招标公告（发出投标邀请书）；</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（√）组织接收投标申请人报名；</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（√）审查潜在投标人资格；</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（√）编制招标文件；</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（√）组织现场踏勘和答疑；</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（√）组织开标、评标；</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（√）代拟中标结果公示和中标通知书；</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（√）草拟工程（采购）合同范本；</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rPr>
        <w:t>2、与采购代理有关的其它事宜：</w:t>
      </w:r>
    </w:p>
    <w:p w:rsidR="00913673" w:rsidRDefault="00DB070C">
      <w:pPr>
        <w:spacing w:line="360" w:lineRule="auto"/>
        <w:ind w:firstLineChars="225" w:firstLine="630"/>
        <w:rPr>
          <w:rFonts w:ascii="仿宋" w:eastAsia="仿宋" w:hAnsi="仿宋"/>
          <w:color w:val="000000"/>
          <w:sz w:val="28"/>
          <w:szCs w:val="28"/>
        </w:rPr>
      </w:pPr>
      <w:r>
        <w:rPr>
          <w:rFonts w:ascii="仿宋" w:eastAsia="仿宋" w:hAnsi="仿宋" w:hint="eastAsia"/>
          <w:color w:val="000000"/>
          <w:sz w:val="28"/>
          <w:szCs w:val="28"/>
          <w:u w:val="single"/>
        </w:rPr>
        <w:t xml:space="preserve">       无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二、委托人的权利</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委托人有权参与招投标的有关活动，审定代理人提交的招标公告、资格预审文件、招标文件、评标办法等相关文件文本。并有权要求代理人对其中与采购需要相悖的地方进行修改，但修改不得违反相关法律、法规的规定。</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2、委托人有权要求代理人及时提供代理工作阶段性的进展情况。</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3、委托人有权要求代理人更换不称职的人员或应回避的人员。</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4、委托人有权确定代理人的具体工作内容。</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5、如委托人发现代理人在代理活动中违反有关的法律、法规或采购程序并</w:t>
      </w:r>
      <w:r>
        <w:rPr>
          <w:rFonts w:ascii="仿宋" w:eastAsia="仿宋" w:hAnsi="仿宋" w:hint="eastAsia"/>
          <w:color w:val="000000"/>
          <w:sz w:val="28"/>
          <w:szCs w:val="28"/>
        </w:rPr>
        <w:lastRenderedPageBreak/>
        <w:t>经确认，委托人有权要求代理人纠正，直至中止合同。</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三、委托人的义务和责任</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1、委托人在代理人开展招标代理业务之前应按照有关规定办全本项目招标所需的有关审批手续，编制采购计划，落实本次采购活动的资金，使招标工作具备条件。</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2、委托人应当向代理人及时、无偿、真实、详细地提供招投标代理工作范围内所需的文件和资料（如采购标的</w:t>
      </w:r>
      <w:proofErr w:type="gramStart"/>
      <w:r>
        <w:rPr>
          <w:rFonts w:ascii="仿宋" w:eastAsia="仿宋" w:hAnsi="仿宋" w:hint="eastAsia"/>
          <w:color w:val="000000"/>
          <w:sz w:val="28"/>
          <w:szCs w:val="28"/>
        </w:rPr>
        <w:t>的</w:t>
      </w:r>
      <w:proofErr w:type="gramEnd"/>
      <w:r>
        <w:rPr>
          <w:rFonts w:ascii="仿宋" w:eastAsia="仿宋" w:hAnsi="仿宋" w:hint="eastAsia"/>
          <w:color w:val="000000"/>
          <w:sz w:val="28"/>
          <w:szCs w:val="28"/>
        </w:rPr>
        <w:t>技术指标、品牌、服务、商务等有关采购需求）。并负责对供应商有关采购标的</w:t>
      </w:r>
      <w:proofErr w:type="gramStart"/>
      <w:r>
        <w:rPr>
          <w:rFonts w:ascii="仿宋" w:eastAsia="仿宋" w:hAnsi="仿宋" w:hint="eastAsia"/>
          <w:color w:val="000000"/>
          <w:sz w:val="28"/>
          <w:szCs w:val="28"/>
        </w:rPr>
        <w:t>的</w:t>
      </w:r>
      <w:proofErr w:type="gramEnd"/>
      <w:r>
        <w:rPr>
          <w:rFonts w:ascii="仿宋" w:eastAsia="仿宋" w:hAnsi="仿宋" w:hint="eastAsia"/>
          <w:color w:val="000000"/>
          <w:sz w:val="28"/>
          <w:szCs w:val="28"/>
        </w:rPr>
        <w:t>技术、服务、商务等与采购需求有关询问、质疑的答复</w:t>
      </w:r>
      <w:r>
        <w:rPr>
          <w:rFonts w:ascii="仿宋" w:eastAsia="仿宋" w:hAnsi="仿宋" w:hint="eastAsia"/>
          <w:sz w:val="28"/>
          <w:szCs w:val="28"/>
        </w:rPr>
        <w:t>。</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3、对代理人提出的书面要求，委托人应当在</w:t>
      </w:r>
      <w:r>
        <w:rPr>
          <w:rFonts w:ascii="仿宋" w:eastAsia="仿宋" w:hAnsi="仿宋" w:hint="eastAsia"/>
          <w:color w:val="000000"/>
          <w:sz w:val="28"/>
          <w:szCs w:val="28"/>
          <w:u w:val="single"/>
        </w:rPr>
        <w:t xml:space="preserve"> 三  </w:t>
      </w:r>
      <w:r>
        <w:rPr>
          <w:rFonts w:ascii="仿宋" w:eastAsia="仿宋" w:hAnsi="仿宋" w:hint="eastAsia"/>
          <w:color w:val="000000"/>
          <w:sz w:val="28"/>
          <w:szCs w:val="28"/>
        </w:rPr>
        <w:t>日内做出书面答复。</w:t>
      </w:r>
    </w:p>
    <w:p w:rsidR="00913673" w:rsidRDefault="00DB070C">
      <w:pPr>
        <w:spacing w:line="360" w:lineRule="auto"/>
        <w:rPr>
          <w:rFonts w:ascii="仿宋" w:eastAsia="仿宋" w:hAnsi="仿宋"/>
          <w:color w:val="000000"/>
          <w:sz w:val="28"/>
          <w:szCs w:val="28"/>
        </w:rPr>
      </w:pPr>
      <w:r>
        <w:rPr>
          <w:rFonts w:ascii="仿宋" w:eastAsia="仿宋" w:hAnsi="仿宋" w:hint="eastAsia"/>
          <w:color w:val="000000"/>
          <w:sz w:val="28"/>
          <w:szCs w:val="28"/>
        </w:rPr>
        <w:t xml:space="preserve">    4、在合同履行期间，委派熟悉业务、知晓法律法规、工作认真负责的</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hint="eastAsia"/>
          <w:color w:val="000000"/>
          <w:sz w:val="28"/>
          <w:szCs w:val="28"/>
        </w:rPr>
        <w:t>作为委托人的代表，配合代理人工作。</w:t>
      </w:r>
    </w:p>
    <w:p w:rsidR="00913673" w:rsidRDefault="00DB070C">
      <w:pPr>
        <w:spacing w:line="360" w:lineRule="auto"/>
        <w:ind w:firstLine="540"/>
        <w:rPr>
          <w:rFonts w:ascii="仿宋" w:eastAsia="仿宋" w:hAnsi="仿宋"/>
          <w:color w:val="000000"/>
          <w:sz w:val="28"/>
          <w:szCs w:val="28"/>
        </w:rPr>
      </w:pPr>
      <w:r>
        <w:rPr>
          <w:rFonts w:ascii="仿宋" w:eastAsia="仿宋" w:hAnsi="仿宋" w:hint="eastAsia"/>
          <w:color w:val="000000"/>
          <w:sz w:val="28"/>
          <w:szCs w:val="28"/>
        </w:rPr>
        <w:t>5、委托代理咨询项目中如内容、时间等有重大调整，委托人应当书面提前</w:t>
      </w:r>
      <w:r>
        <w:rPr>
          <w:rFonts w:ascii="仿宋" w:eastAsia="仿宋" w:hAnsi="仿宋" w:hint="eastAsia"/>
          <w:color w:val="000000"/>
          <w:sz w:val="28"/>
          <w:szCs w:val="28"/>
          <w:u w:val="single"/>
        </w:rPr>
        <w:t xml:space="preserve"> 三     </w:t>
      </w:r>
      <w:r>
        <w:rPr>
          <w:rFonts w:ascii="仿宋" w:eastAsia="仿宋" w:hAnsi="仿宋" w:hint="eastAsia"/>
          <w:color w:val="000000"/>
          <w:sz w:val="28"/>
          <w:szCs w:val="28"/>
        </w:rPr>
        <w:t>日通知代理人，以便调整相应的工作安排，如因此造成的时间延长由委托人负责。</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6、委托人不得泄露依法应当保密的任何信息。</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7、在法律规定的时限内签订采购合同。</w:t>
      </w:r>
    </w:p>
    <w:p w:rsidR="00913673" w:rsidRDefault="00DB070C">
      <w:pPr>
        <w:spacing w:line="360" w:lineRule="auto"/>
        <w:rPr>
          <w:rFonts w:ascii="仿宋" w:eastAsia="仿宋" w:hAnsi="仿宋"/>
          <w:color w:val="000000"/>
          <w:sz w:val="28"/>
          <w:szCs w:val="28"/>
        </w:rPr>
      </w:pPr>
      <w:r>
        <w:rPr>
          <w:rFonts w:ascii="仿宋" w:eastAsia="仿宋" w:hAnsi="仿宋" w:hint="eastAsia"/>
          <w:color w:val="000000"/>
          <w:sz w:val="28"/>
          <w:szCs w:val="28"/>
        </w:rPr>
        <w:t xml:space="preserve">    8、委托人应负责对供应商履约的验收。大型或复杂的采购项目，可与乙方共同邀请国家认可的质量检测机构或相关专家参加验收工作，验收发生的费用由甲方承担。</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9、承担由于自己过失造成代理人的经济损失。</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10、委托方及其工作人员，不得以任何形式向代理人收受或索要回扣、好处费、礼金、有价证券和其它礼物。不得在代理人报销应由个人支付的费用。</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11、委托人应当完成的其它工作：</w:t>
      </w:r>
    </w:p>
    <w:p w:rsidR="00913673" w:rsidRDefault="00DB070C">
      <w:pPr>
        <w:spacing w:line="360" w:lineRule="auto"/>
        <w:ind w:firstLine="480"/>
        <w:rPr>
          <w:rFonts w:ascii="仿宋" w:eastAsia="仿宋" w:hAnsi="仿宋"/>
          <w:color w:val="000000"/>
          <w:sz w:val="28"/>
          <w:szCs w:val="28"/>
          <w:u w:val="single"/>
        </w:rPr>
      </w:pPr>
      <w:r>
        <w:rPr>
          <w:rFonts w:ascii="仿宋" w:eastAsia="仿宋" w:hAnsi="仿宋" w:hint="eastAsia"/>
          <w:color w:val="000000"/>
          <w:sz w:val="28"/>
          <w:szCs w:val="28"/>
        </w:rPr>
        <w:t xml:space="preserve">  </w:t>
      </w:r>
      <w:r>
        <w:rPr>
          <w:rFonts w:ascii="仿宋" w:eastAsia="仿宋" w:hAnsi="仿宋" w:hint="eastAsia"/>
          <w:color w:val="000000"/>
          <w:sz w:val="28"/>
          <w:szCs w:val="28"/>
          <w:u w:val="single"/>
        </w:rPr>
        <w:t xml:space="preserve">     无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四、代理人的权利</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lastRenderedPageBreak/>
        <w:t>1、有权拒绝违反国家法律、法规和规章以及采购主管部门有关规定的人为干预。</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2、依据国家有关法律法规的规定，在授权范围内办理委托项目的招标工作。</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3、有权建议更换不称职或有其它原因不宜参与招标活动的委托方人员。</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4、如委托人的某些条件和要求不符合现行的法律、法规或程序，代理人可以建议委托人进行修改。拒不修改的，代理人有权单方面终止履行合同。</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五、代理人的义务和责任</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1、按照国家法律、法规以及采购行政主管部门的有关规定从事招投标代理活动。</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2、在本合同规定的范围内为委托方提供招标代理服务，不得将本合同所确定的招标代理服务转让给第三方。</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3、有义务向委托方提供招标计划以及相关的招投标资料，做好相关法律、法规及规章的解释工作。并协助委托人做好采购供应商的询问、质疑的答复。</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4、代理方工作人员如与本采购项目潜在投标人有任何利益关系应主动提出回避。</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5、在代理活动中不得泄露依法应当保密的任何信息。</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6、对代理人在代理过程中自行提出的技术方案、数据参数、技术经济的分析结论负责。</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7、代理人成立招标代理项目组确定项目负责人，由项目负责人负责该项目招标代理工作。</w:t>
      </w:r>
    </w:p>
    <w:p w:rsidR="00913673" w:rsidRDefault="00DB070C">
      <w:pPr>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8、因代理人的单方过失造成的经济损失，应当向委托人进行赔偿。</w:t>
      </w:r>
    </w:p>
    <w:p w:rsidR="00913673" w:rsidRDefault="00DB070C">
      <w:pPr>
        <w:adjustRightInd w:val="0"/>
        <w:snapToGrid w:val="0"/>
        <w:spacing w:line="360" w:lineRule="auto"/>
        <w:ind w:firstLine="482"/>
        <w:rPr>
          <w:rFonts w:ascii="仿宋" w:eastAsia="仿宋" w:hAnsi="仿宋"/>
          <w:color w:val="000000"/>
          <w:sz w:val="28"/>
          <w:szCs w:val="28"/>
        </w:rPr>
      </w:pPr>
      <w:r>
        <w:rPr>
          <w:rFonts w:ascii="仿宋" w:eastAsia="仿宋" w:hAnsi="仿宋" w:hint="eastAsia"/>
          <w:color w:val="000000"/>
          <w:sz w:val="28"/>
          <w:szCs w:val="28"/>
        </w:rPr>
        <w:t>9、因不可抗力导致代理合同不能全部或部分履行，代理人不承担责任。</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10、代理人不得采用行贿、给予其他利益或者诋毁他人等不正当手段进行竞争。</w:t>
      </w:r>
    </w:p>
    <w:p w:rsidR="00913673" w:rsidRDefault="00DB070C">
      <w:pPr>
        <w:spacing w:line="360" w:lineRule="auto"/>
        <w:ind w:firstLine="480"/>
        <w:rPr>
          <w:rFonts w:ascii="仿宋" w:eastAsia="仿宋" w:hAnsi="仿宋"/>
          <w:color w:val="000000"/>
          <w:sz w:val="28"/>
          <w:szCs w:val="28"/>
        </w:rPr>
      </w:pPr>
      <w:r>
        <w:rPr>
          <w:rFonts w:ascii="仿宋" w:eastAsia="仿宋" w:hAnsi="仿宋"/>
          <w:noProof/>
          <w:sz w:val="28"/>
          <w:szCs w:val="28"/>
        </w:rPr>
        <mc:AlternateContent>
          <mc:Choice Requires="wps">
            <w:drawing>
              <wp:anchor distT="0" distB="0" distL="114300" distR="114300" simplePos="0" relativeHeight="251658240" behindDoc="0" locked="0" layoutInCell="0" allowOverlap="1">
                <wp:simplePos x="0" y="0"/>
                <wp:positionH relativeFrom="column">
                  <wp:posOffset>2057400</wp:posOffset>
                </wp:positionH>
                <wp:positionV relativeFrom="paragraph">
                  <wp:posOffset>0</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589780DD" id="直接连接符 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62pt,0" to="16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" o:allowincell="f"/>
            </w:pict>
          </mc:Fallback>
        </mc:AlternateContent>
      </w:r>
      <w:r>
        <w:rPr>
          <w:rFonts w:ascii="仿宋" w:eastAsia="仿宋" w:hAnsi="仿宋" w:hint="eastAsia"/>
          <w:color w:val="000000"/>
          <w:sz w:val="28"/>
          <w:szCs w:val="28"/>
        </w:rPr>
        <w:t>六、招标代理服务收费的计取</w:t>
      </w:r>
    </w:p>
    <w:p w:rsidR="00913673" w:rsidRDefault="00DB070C">
      <w:pPr>
        <w:spacing w:line="360" w:lineRule="auto"/>
        <w:ind w:firstLine="480"/>
        <w:rPr>
          <w:rFonts w:ascii="仿宋" w:eastAsia="仿宋" w:hAnsi="仿宋"/>
          <w:color w:val="000000"/>
          <w:sz w:val="28"/>
          <w:szCs w:val="28"/>
          <w:u w:val="single"/>
        </w:rPr>
      </w:pPr>
      <w:r>
        <w:rPr>
          <w:rFonts w:ascii="仿宋" w:eastAsia="仿宋" w:hAnsi="仿宋" w:hint="eastAsia"/>
          <w:color w:val="000000"/>
          <w:sz w:val="28"/>
          <w:szCs w:val="28"/>
        </w:rPr>
        <w:t>1、根据国家现行取费政策，按照以下收费标准确定招标代理服务费金额：</w:t>
      </w:r>
    </w:p>
    <w:p w:rsidR="00913673" w:rsidRDefault="00DB070C">
      <w:pPr>
        <w:snapToGrid w:val="0"/>
        <w:spacing w:line="360" w:lineRule="auto"/>
        <w:rPr>
          <w:rFonts w:ascii="仿宋" w:eastAsia="仿宋" w:hAnsi="仿宋" w:cs="仿宋"/>
          <w:color w:val="0000FF"/>
          <w:sz w:val="28"/>
          <w:szCs w:val="28"/>
        </w:rPr>
      </w:pPr>
      <w:r>
        <w:rPr>
          <w:rFonts w:ascii="仿宋" w:eastAsia="仿宋" w:hAnsi="仿宋" w:cs="仿宋" w:hint="eastAsia"/>
          <w:color w:val="0000FF"/>
          <w:sz w:val="28"/>
          <w:szCs w:val="28"/>
        </w:rPr>
        <w:lastRenderedPageBreak/>
        <w:t>付款方式：自招标代理服务启动后，由各项目的中标（成交）单位</w:t>
      </w:r>
      <w:r>
        <w:rPr>
          <w:rFonts w:ascii="仿宋" w:eastAsia="仿宋" w:hAnsi="仿宋" w:cs="仿宋" w:hint="eastAsia"/>
          <w:color w:val="0000FF"/>
          <w:sz w:val="28"/>
          <w:szCs w:val="28"/>
          <w:lang w:val="zh-CN"/>
        </w:rPr>
        <w:t>按照</w:t>
      </w:r>
      <w:r>
        <w:rPr>
          <w:rFonts w:ascii="仿宋" w:eastAsia="仿宋" w:hAnsi="仿宋" w:cs="仿宋" w:hint="eastAsia"/>
          <w:color w:val="0000FF"/>
          <w:sz w:val="28"/>
          <w:szCs w:val="28"/>
        </w:rPr>
        <w:t>苏州市政府采购</w:t>
      </w:r>
      <w:proofErr w:type="gramStart"/>
      <w:r>
        <w:rPr>
          <w:rFonts w:ascii="仿宋" w:eastAsia="仿宋" w:hAnsi="仿宋" w:cs="仿宋" w:hint="eastAsia"/>
          <w:color w:val="0000FF"/>
          <w:sz w:val="28"/>
          <w:szCs w:val="28"/>
        </w:rPr>
        <w:t>网最新</w:t>
      </w:r>
      <w:proofErr w:type="gramEnd"/>
      <w:r>
        <w:rPr>
          <w:rFonts w:ascii="仿宋" w:eastAsia="仿宋" w:hAnsi="仿宋" w:cs="仿宋" w:hint="eastAsia"/>
          <w:color w:val="0000FF"/>
          <w:sz w:val="28"/>
          <w:szCs w:val="28"/>
        </w:rPr>
        <w:t>公示的苏州市级政府采购代理服务收费标准缴纳代理服务费。</w:t>
      </w:r>
    </w:p>
    <w:p w:rsidR="00913673" w:rsidRDefault="00DB070C">
      <w:pPr>
        <w:snapToGrid w:val="0"/>
        <w:spacing w:line="360" w:lineRule="auto"/>
        <w:ind w:left="2" w:firstLineChars="224" w:firstLine="627"/>
        <w:rPr>
          <w:rFonts w:ascii="仿宋" w:eastAsia="仿宋" w:hAnsi="仿宋"/>
          <w:color w:val="000000"/>
          <w:sz w:val="28"/>
          <w:szCs w:val="28"/>
        </w:rPr>
      </w:pPr>
      <w:r>
        <w:rPr>
          <w:rFonts w:ascii="仿宋" w:eastAsia="仿宋" w:hAnsi="仿宋" w:hint="eastAsia"/>
          <w:color w:val="000000"/>
          <w:sz w:val="28"/>
          <w:szCs w:val="28"/>
        </w:rPr>
        <w:t>注</w:t>
      </w:r>
      <w:r>
        <w:rPr>
          <w:rFonts w:ascii="仿宋" w:eastAsia="仿宋" w:hAnsi="仿宋"/>
          <w:color w:val="000000"/>
          <w:sz w:val="28"/>
          <w:szCs w:val="28"/>
        </w:rPr>
        <w:t>:</w:t>
      </w:r>
      <w:r>
        <w:rPr>
          <w:rFonts w:ascii="仿宋" w:eastAsia="仿宋" w:hAnsi="仿宋" w:hint="eastAsia"/>
          <w:color w:val="000000"/>
          <w:sz w:val="28"/>
          <w:szCs w:val="28"/>
        </w:rPr>
        <w:t>货物和服务</w:t>
      </w:r>
      <w:proofErr w:type="gramStart"/>
      <w:r>
        <w:rPr>
          <w:rFonts w:ascii="仿宋" w:eastAsia="仿宋" w:hAnsi="仿宋" w:hint="eastAsia"/>
          <w:color w:val="000000"/>
          <w:sz w:val="28"/>
          <w:szCs w:val="28"/>
        </w:rPr>
        <w:t>采购类按预算</w:t>
      </w:r>
      <w:proofErr w:type="gramEnd"/>
      <w:r>
        <w:rPr>
          <w:rFonts w:ascii="仿宋" w:eastAsia="仿宋" w:hAnsi="仿宋" w:hint="eastAsia"/>
          <w:color w:val="000000"/>
          <w:sz w:val="28"/>
          <w:szCs w:val="28"/>
        </w:rPr>
        <w:t>金额的比例支付，即</w:t>
      </w:r>
      <w:r>
        <w:rPr>
          <w:rFonts w:ascii="仿宋" w:eastAsia="仿宋" w:hAnsi="仿宋"/>
          <w:color w:val="000000"/>
          <w:sz w:val="28"/>
          <w:szCs w:val="28"/>
        </w:rPr>
        <w:t>100</w:t>
      </w:r>
      <w:r>
        <w:rPr>
          <w:rFonts w:ascii="仿宋" w:eastAsia="仿宋" w:hAnsi="仿宋" w:hint="eastAsia"/>
          <w:color w:val="000000"/>
          <w:sz w:val="28"/>
          <w:szCs w:val="28"/>
        </w:rPr>
        <w:t>万元以内</w:t>
      </w:r>
      <w:r>
        <w:rPr>
          <w:rFonts w:ascii="仿宋" w:eastAsia="仿宋" w:hAnsi="仿宋"/>
          <w:color w:val="000000"/>
          <w:sz w:val="28"/>
          <w:szCs w:val="28"/>
        </w:rPr>
        <w:t>1.5%</w:t>
      </w:r>
      <w:r>
        <w:rPr>
          <w:rFonts w:ascii="仿宋" w:eastAsia="仿宋" w:hAnsi="仿宋" w:hint="eastAsia"/>
          <w:color w:val="000000"/>
          <w:sz w:val="28"/>
          <w:szCs w:val="28"/>
        </w:rPr>
        <w:t>、</w:t>
      </w:r>
      <w:r>
        <w:rPr>
          <w:rFonts w:ascii="仿宋" w:eastAsia="仿宋" w:hAnsi="仿宋"/>
          <w:color w:val="000000"/>
          <w:sz w:val="28"/>
          <w:szCs w:val="28"/>
        </w:rPr>
        <w:t>100</w:t>
      </w:r>
      <w:r>
        <w:rPr>
          <w:rFonts w:ascii="仿宋" w:eastAsia="仿宋" w:hAnsi="仿宋" w:hint="eastAsia"/>
          <w:color w:val="000000"/>
          <w:sz w:val="28"/>
          <w:szCs w:val="28"/>
        </w:rPr>
        <w:t>～</w:t>
      </w:r>
      <w:r>
        <w:rPr>
          <w:rFonts w:ascii="仿宋" w:eastAsia="仿宋" w:hAnsi="仿宋"/>
          <w:color w:val="000000"/>
          <w:sz w:val="28"/>
          <w:szCs w:val="28"/>
        </w:rPr>
        <w:t>500</w:t>
      </w:r>
      <w:r>
        <w:rPr>
          <w:rFonts w:ascii="仿宋" w:eastAsia="仿宋" w:hAnsi="仿宋" w:hint="eastAsia"/>
          <w:color w:val="000000"/>
          <w:sz w:val="28"/>
          <w:szCs w:val="28"/>
        </w:rPr>
        <w:t>万元</w:t>
      </w:r>
      <w:r>
        <w:rPr>
          <w:rFonts w:ascii="仿宋" w:eastAsia="仿宋" w:hAnsi="仿宋"/>
          <w:color w:val="000000"/>
          <w:sz w:val="28"/>
          <w:szCs w:val="28"/>
        </w:rPr>
        <w:t>1.1%</w:t>
      </w:r>
      <w:r>
        <w:rPr>
          <w:rFonts w:ascii="仿宋" w:eastAsia="仿宋" w:hAnsi="仿宋" w:hint="eastAsia"/>
          <w:color w:val="000000"/>
          <w:sz w:val="28"/>
          <w:szCs w:val="28"/>
        </w:rPr>
        <w:t>、</w:t>
      </w:r>
      <w:r>
        <w:rPr>
          <w:rFonts w:ascii="仿宋" w:eastAsia="仿宋" w:hAnsi="仿宋"/>
          <w:color w:val="000000"/>
          <w:sz w:val="28"/>
          <w:szCs w:val="28"/>
        </w:rPr>
        <w:t>500</w:t>
      </w:r>
      <w:r>
        <w:rPr>
          <w:rFonts w:ascii="仿宋" w:eastAsia="仿宋" w:hAnsi="仿宋" w:hint="eastAsia"/>
          <w:color w:val="000000"/>
          <w:sz w:val="28"/>
          <w:szCs w:val="28"/>
        </w:rPr>
        <w:t>～</w:t>
      </w:r>
      <w:r>
        <w:rPr>
          <w:rFonts w:ascii="仿宋" w:eastAsia="仿宋" w:hAnsi="仿宋"/>
          <w:color w:val="000000"/>
          <w:sz w:val="28"/>
          <w:szCs w:val="28"/>
        </w:rPr>
        <w:t>1000</w:t>
      </w:r>
      <w:r>
        <w:rPr>
          <w:rFonts w:ascii="仿宋" w:eastAsia="仿宋" w:hAnsi="仿宋" w:hint="eastAsia"/>
          <w:color w:val="000000"/>
          <w:sz w:val="28"/>
          <w:szCs w:val="28"/>
        </w:rPr>
        <w:t>万元</w:t>
      </w:r>
      <w:r>
        <w:rPr>
          <w:rFonts w:ascii="仿宋" w:eastAsia="仿宋" w:hAnsi="仿宋"/>
          <w:color w:val="000000"/>
          <w:sz w:val="28"/>
          <w:szCs w:val="28"/>
        </w:rPr>
        <w:t>0.8%</w:t>
      </w:r>
      <w:r>
        <w:rPr>
          <w:rFonts w:ascii="仿宋" w:eastAsia="仿宋" w:hAnsi="仿宋" w:hint="eastAsia"/>
          <w:color w:val="000000"/>
          <w:sz w:val="28"/>
          <w:szCs w:val="28"/>
        </w:rPr>
        <w:t>，</w:t>
      </w:r>
      <w:r>
        <w:rPr>
          <w:rFonts w:ascii="仿宋" w:eastAsia="仿宋" w:hAnsi="仿宋"/>
          <w:color w:val="000000"/>
          <w:sz w:val="28"/>
          <w:szCs w:val="28"/>
        </w:rPr>
        <w:t>1000</w:t>
      </w:r>
      <w:r>
        <w:rPr>
          <w:rFonts w:ascii="仿宋" w:eastAsia="仿宋" w:hAnsi="仿宋" w:hint="eastAsia"/>
          <w:color w:val="000000"/>
          <w:sz w:val="28"/>
          <w:szCs w:val="28"/>
        </w:rPr>
        <w:t>～</w:t>
      </w:r>
      <w:r>
        <w:rPr>
          <w:rFonts w:ascii="仿宋" w:eastAsia="仿宋" w:hAnsi="仿宋"/>
          <w:color w:val="000000"/>
          <w:sz w:val="28"/>
          <w:szCs w:val="28"/>
        </w:rPr>
        <w:t>5000</w:t>
      </w:r>
      <w:r>
        <w:rPr>
          <w:rFonts w:ascii="仿宋" w:eastAsia="仿宋" w:hAnsi="仿宋" w:hint="eastAsia"/>
          <w:color w:val="000000"/>
          <w:sz w:val="28"/>
          <w:szCs w:val="28"/>
        </w:rPr>
        <w:t>万元</w:t>
      </w:r>
      <w:r>
        <w:rPr>
          <w:rFonts w:ascii="仿宋" w:eastAsia="仿宋" w:hAnsi="仿宋"/>
          <w:color w:val="000000"/>
          <w:sz w:val="28"/>
          <w:szCs w:val="28"/>
        </w:rPr>
        <w:t>0.5%</w:t>
      </w:r>
      <w:r>
        <w:rPr>
          <w:rFonts w:ascii="仿宋" w:eastAsia="仿宋" w:hAnsi="仿宋" w:hint="eastAsia"/>
          <w:color w:val="000000"/>
          <w:sz w:val="28"/>
          <w:szCs w:val="28"/>
        </w:rPr>
        <w:t>、</w:t>
      </w:r>
      <w:r>
        <w:rPr>
          <w:rFonts w:ascii="仿宋" w:eastAsia="仿宋" w:hAnsi="仿宋"/>
          <w:color w:val="000000"/>
          <w:sz w:val="28"/>
          <w:szCs w:val="28"/>
        </w:rPr>
        <w:t>5000</w:t>
      </w:r>
      <w:r>
        <w:rPr>
          <w:rFonts w:ascii="仿宋" w:eastAsia="仿宋" w:hAnsi="仿宋" w:hint="eastAsia"/>
          <w:color w:val="000000"/>
          <w:sz w:val="28"/>
          <w:szCs w:val="28"/>
        </w:rPr>
        <w:t>万元以上</w:t>
      </w:r>
      <w:r>
        <w:rPr>
          <w:rFonts w:ascii="仿宋" w:eastAsia="仿宋" w:hAnsi="仿宋"/>
          <w:color w:val="000000"/>
          <w:sz w:val="28"/>
          <w:szCs w:val="28"/>
        </w:rPr>
        <w:t>0.25%</w:t>
      </w:r>
      <w:r>
        <w:rPr>
          <w:rFonts w:ascii="仿宋" w:eastAsia="仿宋" w:hAnsi="仿宋" w:hint="eastAsia"/>
          <w:color w:val="000000"/>
          <w:sz w:val="28"/>
          <w:szCs w:val="28"/>
        </w:rPr>
        <w:t>。</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2、招标代理服务费的支付，采用以下</w:t>
      </w:r>
      <w:r>
        <w:rPr>
          <w:rFonts w:ascii="仿宋" w:eastAsia="仿宋" w:hAnsi="仿宋" w:hint="eastAsia"/>
          <w:color w:val="000000"/>
          <w:sz w:val="28"/>
          <w:szCs w:val="28"/>
          <w:u w:val="single"/>
        </w:rPr>
        <w:t xml:space="preserve">  （2</w:t>
      </w:r>
      <w:r>
        <w:rPr>
          <w:rFonts w:ascii="仿宋" w:eastAsia="仿宋" w:hAnsi="仿宋"/>
          <w:color w:val="000000"/>
          <w:sz w:val="28"/>
          <w:szCs w:val="28"/>
          <w:u w:val="single"/>
        </w:rPr>
        <w:t>）</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方式。</w:t>
      </w:r>
    </w:p>
    <w:p w:rsidR="00913673" w:rsidRDefault="00DB070C">
      <w:pPr>
        <w:tabs>
          <w:tab w:val="left" w:pos="1080"/>
          <w:tab w:val="left" w:pos="1260"/>
        </w:tabs>
        <w:spacing w:line="360" w:lineRule="auto"/>
        <w:ind w:left="1280" w:hanging="720"/>
        <w:rPr>
          <w:rFonts w:ascii="仿宋" w:eastAsia="仿宋" w:hAnsi="仿宋"/>
          <w:color w:val="000000"/>
          <w:sz w:val="28"/>
          <w:szCs w:val="28"/>
        </w:rPr>
      </w:pPr>
      <w:r>
        <w:rPr>
          <w:rFonts w:ascii="仿宋" w:eastAsia="仿宋" w:hAnsi="仿宋" w:hint="eastAsia"/>
          <w:color w:val="000000"/>
          <w:sz w:val="28"/>
          <w:szCs w:val="28"/>
        </w:rPr>
        <w:t>（1）由委托人支付。</w:t>
      </w:r>
    </w:p>
    <w:p w:rsidR="00913673" w:rsidRDefault="00DB070C">
      <w:pPr>
        <w:tabs>
          <w:tab w:val="left" w:pos="1280"/>
        </w:tabs>
        <w:spacing w:line="360" w:lineRule="auto"/>
        <w:ind w:left="1280" w:hanging="720"/>
        <w:rPr>
          <w:rFonts w:ascii="仿宋" w:eastAsia="仿宋" w:hAnsi="仿宋"/>
          <w:color w:val="000000"/>
          <w:sz w:val="28"/>
          <w:szCs w:val="28"/>
        </w:rPr>
      </w:pPr>
      <w:r>
        <w:rPr>
          <w:rFonts w:ascii="仿宋" w:eastAsia="仿宋" w:hAnsi="仿宋" w:hint="eastAsia"/>
          <w:color w:val="000000"/>
          <w:sz w:val="28"/>
          <w:szCs w:val="28"/>
        </w:rPr>
        <w:t>（2）与投标人约定，由中标人支付。</w:t>
      </w:r>
    </w:p>
    <w:p w:rsidR="00913673" w:rsidRDefault="00DB070C">
      <w:pPr>
        <w:adjustRightInd w:val="0"/>
        <w:snapToGrid w:val="0"/>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 xml:space="preserve">采用第（2）种方式支付招标代理服务费的，招标文件必须写明，并包含在投标报价中。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七、委托人对代理人完成本合同委托内容的时间要求</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1、代理工作开始时间：</w:t>
      </w:r>
      <w:proofErr w:type="gramStart"/>
      <w:r>
        <w:rPr>
          <w:rFonts w:ascii="仿宋" w:eastAsia="仿宋" w:hAnsi="仿宋" w:hint="eastAsia"/>
          <w:color w:val="000000"/>
          <w:sz w:val="28"/>
          <w:szCs w:val="28"/>
          <w:u w:val="single"/>
        </w:rPr>
        <w:t>自委托</w:t>
      </w:r>
      <w:proofErr w:type="gramEnd"/>
      <w:r>
        <w:rPr>
          <w:rFonts w:ascii="仿宋" w:eastAsia="仿宋" w:hAnsi="仿宋" w:hint="eastAsia"/>
          <w:color w:val="000000"/>
          <w:sz w:val="28"/>
          <w:szCs w:val="28"/>
          <w:u w:val="single"/>
        </w:rPr>
        <w:t>代理合同签订生效之日起。</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2、代理工作完成时间：</w:t>
      </w:r>
      <w:r>
        <w:rPr>
          <w:rFonts w:ascii="仿宋" w:eastAsia="仿宋" w:hAnsi="仿宋" w:hint="eastAsia"/>
          <w:color w:val="000000"/>
          <w:sz w:val="28"/>
          <w:szCs w:val="28"/>
          <w:u w:val="single"/>
        </w:rPr>
        <w:t>代理人向中标人发出中标通知书之日。</w:t>
      </w:r>
      <w:r>
        <w:rPr>
          <w:rFonts w:ascii="仿宋" w:eastAsia="仿宋" w:hAnsi="仿宋" w:hint="eastAsia"/>
          <w:color w:val="000000"/>
          <w:sz w:val="28"/>
          <w:szCs w:val="28"/>
        </w:rPr>
        <w:t xml:space="preserve">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非代理方原因造成的时间延误，结束时间相应延长；代理结束以完成</w:t>
      </w:r>
      <w:r>
        <w:rPr>
          <w:rFonts w:ascii="仿宋" w:eastAsia="仿宋" w:hAnsi="仿宋" w:hint="eastAsia"/>
          <w:color w:val="000000"/>
          <w:sz w:val="28"/>
          <w:szCs w:val="28"/>
          <w:u w:val="single"/>
        </w:rPr>
        <w:t xml:space="preserve"> 代理人向中标人发出中标通知书 </w:t>
      </w:r>
      <w:r>
        <w:rPr>
          <w:rFonts w:ascii="仿宋" w:eastAsia="仿宋" w:hAnsi="仿宋" w:hint="eastAsia"/>
          <w:color w:val="000000"/>
          <w:sz w:val="28"/>
          <w:szCs w:val="28"/>
        </w:rPr>
        <w:t xml:space="preserve">时间为准。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八、违约和争议的解决</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1、由于一方违约造成的损失，由违约方承担，另一方要求违约方继续履行合同时，违约方承担上述违约责任后仍应继续履行合同。</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2、由于违约造成第三方损失的，也由违约方在赔偿另一方损失的基础上再赔偿第三方损失。</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3、双方对代理合同条款变更时必须另签补充合同条款，补充合同条款作为本代理合同的组成部分与主合同具有同等法律效力。</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4、委托人与代理人在合同履行期间发生争议时，可以和解或者要求有关主管部门调解。一方不愿和解、调解或者和解、调解不成的，双方可以选择以下</w:t>
      </w:r>
      <w:r>
        <w:rPr>
          <w:rFonts w:ascii="仿宋" w:eastAsia="仿宋" w:hAnsi="仿宋" w:hint="eastAsia"/>
          <w:color w:val="000000"/>
          <w:sz w:val="28"/>
          <w:szCs w:val="28"/>
          <w:u w:val="single"/>
        </w:rPr>
        <w:t xml:space="preserve"> （2） </w:t>
      </w:r>
      <w:r>
        <w:rPr>
          <w:rFonts w:ascii="仿宋" w:eastAsia="仿宋" w:hAnsi="仿宋" w:hint="eastAsia"/>
          <w:color w:val="000000"/>
          <w:sz w:val="28"/>
          <w:szCs w:val="28"/>
        </w:rPr>
        <w:t>方式解决争议：</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（1）双方约定向</w:t>
      </w:r>
      <w:r>
        <w:rPr>
          <w:rFonts w:ascii="仿宋" w:eastAsia="仿宋" w:hAnsi="仿宋" w:hint="eastAsia"/>
          <w:color w:val="000000"/>
          <w:sz w:val="28"/>
          <w:szCs w:val="28"/>
          <w:u w:val="single"/>
        </w:rPr>
        <w:t xml:space="preserve"> 苏州市</w:t>
      </w:r>
      <w:r>
        <w:rPr>
          <w:rFonts w:ascii="仿宋" w:eastAsia="仿宋" w:hAnsi="仿宋" w:hint="eastAsia"/>
          <w:color w:val="000000"/>
          <w:sz w:val="28"/>
          <w:szCs w:val="28"/>
        </w:rPr>
        <w:t>仲裁委员会申请仲裁。</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lastRenderedPageBreak/>
        <w:t xml:space="preserve">（2）向甲方所在地的人民法院起诉。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九 、合同份数</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 xml:space="preserve">双方约定合同一式肆份，双方各执贰份，均具有同等的法律效力。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本合同自双方签字、盖章之日起生效。</w:t>
      </w:r>
    </w:p>
    <w:p w:rsidR="00913673" w:rsidRDefault="00913673">
      <w:pPr>
        <w:spacing w:line="360" w:lineRule="auto"/>
        <w:ind w:firstLine="480"/>
        <w:rPr>
          <w:rFonts w:ascii="仿宋" w:eastAsia="仿宋" w:hAnsi="仿宋"/>
          <w:color w:val="000000"/>
          <w:sz w:val="28"/>
          <w:szCs w:val="28"/>
        </w:rPr>
      </w:pPr>
    </w:p>
    <w:p w:rsidR="00913673" w:rsidRDefault="00913673">
      <w:pPr>
        <w:spacing w:line="360" w:lineRule="auto"/>
        <w:ind w:firstLine="480"/>
        <w:rPr>
          <w:rFonts w:ascii="仿宋" w:eastAsia="仿宋" w:hAnsi="仿宋"/>
          <w:color w:val="000000"/>
          <w:sz w:val="28"/>
          <w:szCs w:val="28"/>
        </w:rPr>
      </w:pP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委托人（公章）：                  代理人（公章）：</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负责人（签章）：                 法定代表人（签章）：</w:t>
      </w:r>
    </w:p>
    <w:p w:rsidR="00913673" w:rsidRDefault="00DB070C">
      <w:pPr>
        <w:spacing w:line="360" w:lineRule="auto"/>
        <w:ind w:firstLine="1200"/>
        <w:rPr>
          <w:rFonts w:ascii="仿宋" w:eastAsia="仿宋" w:hAnsi="仿宋"/>
          <w:color w:val="000000"/>
          <w:sz w:val="28"/>
          <w:szCs w:val="28"/>
        </w:rPr>
      </w:pPr>
      <w:r>
        <w:rPr>
          <w:rFonts w:ascii="仿宋" w:eastAsia="仿宋" w:hAnsi="仿宋" w:hint="eastAsia"/>
          <w:color w:val="000000"/>
          <w:sz w:val="28"/>
          <w:szCs w:val="28"/>
        </w:rPr>
        <w:t>年    月    日                      年    月    日</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 xml:space="preserve">地址：                            地址：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开户：                            开户：</w:t>
      </w:r>
    </w:p>
    <w:p w:rsidR="00913673" w:rsidRDefault="00DB070C">
      <w:pPr>
        <w:spacing w:line="360" w:lineRule="auto"/>
        <w:ind w:firstLine="480"/>
        <w:rPr>
          <w:rFonts w:ascii="仿宋" w:eastAsia="仿宋" w:hAnsi="仿宋"/>
          <w:color w:val="000000"/>
          <w:sz w:val="28"/>
          <w:szCs w:val="28"/>
        </w:rPr>
      </w:pPr>
      <w:proofErr w:type="gramStart"/>
      <w:r>
        <w:rPr>
          <w:rFonts w:ascii="仿宋" w:eastAsia="仿宋" w:hAnsi="仿宋" w:hint="eastAsia"/>
          <w:color w:val="000000"/>
          <w:sz w:val="28"/>
          <w:szCs w:val="28"/>
        </w:rPr>
        <w:t>帐号</w:t>
      </w:r>
      <w:proofErr w:type="gramEnd"/>
      <w:r>
        <w:rPr>
          <w:rFonts w:ascii="仿宋" w:eastAsia="仿宋" w:hAnsi="仿宋" w:hint="eastAsia"/>
          <w:color w:val="000000"/>
          <w:sz w:val="28"/>
          <w:szCs w:val="28"/>
        </w:rPr>
        <w:t xml:space="preserve">：                            </w:t>
      </w:r>
      <w:proofErr w:type="gramStart"/>
      <w:r>
        <w:rPr>
          <w:rFonts w:ascii="仿宋" w:eastAsia="仿宋" w:hAnsi="仿宋" w:hint="eastAsia"/>
          <w:color w:val="000000"/>
          <w:sz w:val="28"/>
          <w:szCs w:val="28"/>
        </w:rPr>
        <w:t>帐号</w:t>
      </w:r>
      <w:proofErr w:type="gramEnd"/>
      <w:r>
        <w:rPr>
          <w:rFonts w:ascii="仿宋" w:eastAsia="仿宋" w:hAnsi="仿宋" w:hint="eastAsia"/>
          <w:color w:val="000000"/>
          <w:sz w:val="28"/>
          <w:szCs w:val="28"/>
        </w:rPr>
        <w:t xml:space="preserve">：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 xml:space="preserve">邮编：                            邮编：  </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电话：                            电话：</w:t>
      </w:r>
    </w:p>
    <w:p w:rsidR="00913673" w:rsidRDefault="00DB070C">
      <w:pPr>
        <w:spacing w:line="360" w:lineRule="auto"/>
        <w:ind w:firstLine="480"/>
        <w:rPr>
          <w:rFonts w:ascii="仿宋" w:eastAsia="仿宋" w:hAnsi="仿宋"/>
          <w:color w:val="000000"/>
          <w:sz w:val="28"/>
          <w:szCs w:val="28"/>
        </w:rPr>
      </w:pPr>
      <w:r>
        <w:rPr>
          <w:rFonts w:ascii="仿宋" w:eastAsia="仿宋" w:hAnsi="仿宋" w:hint="eastAsia"/>
          <w:color w:val="000000"/>
          <w:sz w:val="28"/>
          <w:szCs w:val="28"/>
        </w:rPr>
        <w:t>传真：                            传真：</w:t>
      </w:r>
    </w:p>
    <w:p w:rsidR="00913673" w:rsidRDefault="00DB070C">
      <w:pPr>
        <w:spacing w:line="360" w:lineRule="auto"/>
        <w:rPr>
          <w:rFonts w:ascii="宋体" w:eastAsia="宋体" w:hAnsi="宋体" w:cs="宋体"/>
          <w:sz w:val="24"/>
          <w:szCs w:val="24"/>
        </w:rPr>
      </w:pPr>
      <w:r>
        <w:rPr>
          <w:rFonts w:ascii="宋体" w:eastAsia="宋体" w:hAnsi="宋体" w:cs="宋体" w:hint="eastAsia"/>
          <w:sz w:val="24"/>
          <w:szCs w:val="24"/>
        </w:rPr>
        <w:br w:type="page"/>
      </w:r>
    </w:p>
    <w:p w:rsidR="00913673" w:rsidRDefault="00DB070C">
      <w:pPr>
        <w:spacing w:line="360" w:lineRule="auto"/>
        <w:jc w:val="left"/>
        <w:rPr>
          <w:rFonts w:ascii="仿宋" w:eastAsia="仿宋" w:hAnsi="仿宋"/>
          <w:sz w:val="28"/>
          <w:szCs w:val="28"/>
        </w:rPr>
      </w:pPr>
      <w:r>
        <w:rPr>
          <w:rFonts w:ascii="仿宋" w:eastAsia="仿宋" w:hAnsi="仿宋" w:hint="eastAsia"/>
          <w:b/>
          <w:bCs/>
          <w:kern w:val="10"/>
          <w:sz w:val="28"/>
          <w:szCs w:val="28"/>
        </w:rPr>
        <w:lastRenderedPageBreak/>
        <w:t>（二）工程类</w:t>
      </w:r>
    </w:p>
    <w:p w:rsidR="00913673" w:rsidRDefault="00DB070C">
      <w:pPr>
        <w:pStyle w:val="a8"/>
        <w:spacing w:line="360" w:lineRule="auto"/>
        <w:ind w:firstLineChars="250" w:firstLine="700"/>
        <w:rPr>
          <w:rFonts w:ascii="仿宋" w:eastAsia="仿宋" w:hAnsi="仿宋" w:cs="Tahoma"/>
          <w:sz w:val="28"/>
          <w:szCs w:val="28"/>
        </w:rPr>
      </w:pPr>
      <w:r>
        <w:rPr>
          <w:rFonts w:ascii="仿宋" w:eastAsia="仿宋" w:hAnsi="仿宋" w:hint="eastAsia"/>
          <w:sz w:val="28"/>
          <w:szCs w:val="28"/>
        </w:rPr>
        <w:t>依据《中华人民共和国招标投标法》、《中华人民共和国合同法》及其它有关法律、法规、规章，</w:t>
      </w:r>
      <w:r>
        <w:rPr>
          <w:rFonts w:ascii="仿宋" w:eastAsia="仿宋" w:hAnsi="仿宋" w:cs="仿宋" w:hint="eastAsia"/>
          <w:sz w:val="28"/>
          <w:szCs w:val="28"/>
        </w:rPr>
        <w:t>苏州建设交通高等职业技术学校</w:t>
      </w:r>
      <w:r>
        <w:rPr>
          <w:rFonts w:ascii="仿宋" w:eastAsia="仿宋" w:hAnsi="仿宋" w:hint="eastAsia"/>
          <w:sz w:val="28"/>
          <w:szCs w:val="28"/>
        </w:rPr>
        <w:t>（以下简称委托人）与</w:t>
      </w:r>
      <w:r>
        <w:rPr>
          <w:rFonts w:ascii="仿宋" w:eastAsia="仿宋" w:hAnsi="仿宋" w:hint="eastAsia"/>
          <w:sz w:val="28"/>
          <w:szCs w:val="28"/>
          <w:u w:val="single"/>
        </w:rPr>
        <w:t xml:space="preserve">                             </w:t>
      </w:r>
      <w:r>
        <w:rPr>
          <w:rFonts w:ascii="仿宋" w:eastAsia="仿宋" w:hAnsi="仿宋" w:hint="eastAsia"/>
          <w:sz w:val="28"/>
          <w:szCs w:val="28"/>
        </w:rPr>
        <w:t>（以下简称代理人）就</w:t>
      </w:r>
      <w:r>
        <w:rPr>
          <w:rFonts w:ascii="仿宋" w:eastAsia="仿宋" w:hAnsi="仿宋" w:hint="eastAsia"/>
          <w:sz w:val="28"/>
          <w:szCs w:val="28"/>
          <w:u w:val="single"/>
        </w:rPr>
        <w:t>2021年度招标代理机构遴选</w:t>
      </w:r>
      <w:r>
        <w:rPr>
          <w:rFonts w:ascii="仿宋" w:eastAsia="仿宋" w:hAnsi="仿宋" w:hint="eastAsia"/>
          <w:sz w:val="28"/>
          <w:szCs w:val="28"/>
        </w:rPr>
        <w:t>（工程名称）的招标事宜，经充分协商，达成一致意见，特订立本合同。</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一、委托人委托代理人的工程（以下简称“本工程”）概况</w:t>
      </w:r>
    </w:p>
    <w:p w:rsidR="00913673" w:rsidRDefault="00DB070C">
      <w:pPr>
        <w:spacing w:line="560" w:lineRule="exact"/>
        <w:ind w:firstLineChars="75" w:firstLine="210"/>
        <w:rPr>
          <w:rFonts w:ascii="仿宋" w:eastAsia="仿宋" w:hAnsi="仿宋"/>
          <w:sz w:val="28"/>
          <w:szCs w:val="28"/>
          <w:u w:val="single"/>
        </w:rPr>
      </w:pPr>
      <w:r>
        <w:rPr>
          <w:rFonts w:ascii="仿宋" w:eastAsia="仿宋" w:hAnsi="仿宋" w:hint="eastAsia"/>
          <w:sz w:val="28"/>
          <w:szCs w:val="28"/>
        </w:rPr>
        <w:t>1、工程地点：</w:t>
      </w:r>
      <w:r>
        <w:rPr>
          <w:rFonts w:ascii="仿宋" w:eastAsia="仿宋" w:hAnsi="仿宋" w:hint="eastAsia"/>
          <w:sz w:val="28"/>
          <w:szCs w:val="28"/>
          <w:u w:val="single"/>
        </w:rPr>
        <w:t xml:space="preserve">根据项目具体实施要求                                        </w:t>
      </w:r>
    </w:p>
    <w:p w:rsidR="00913673" w:rsidRDefault="00DB070C">
      <w:pPr>
        <w:spacing w:line="560" w:lineRule="exact"/>
        <w:ind w:leftChars="75" w:left="335" w:hangingChars="50" w:hanging="140"/>
        <w:rPr>
          <w:rFonts w:ascii="仿宋" w:eastAsia="仿宋" w:hAnsi="仿宋"/>
          <w:sz w:val="28"/>
          <w:szCs w:val="28"/>
          <w:u w:val="single"/>
        </w:rPr>
      </w:pPr>
      <w:r>
        <w:rPr>
          <w:rFonts w:ascii="仿宋" w:eastAsia="仿宋" w:hAnsi="仿宋" w:hint="eastAsia"/>
          <w:sz w:val="28"/>
          <w:szCs w:val="28"/>
        </w:rPr>
        <w:t>2、工程项目审批文件：</w:t>
      </w:r>
      <w:r>
        <w:rPr>
          <w:rFonts w:ascii="仿宋" w:eastAsia="仿宋" w:hAnsi="仿宋" w:hint="eastAsia"/>
          <w:sz w:val="28"/>
          <w:szCs w:val="28"/>
          <w:u w:val="single"/>
        </w:rPr>
        <w:t xml:space="preserve">根据项目具体实施要求                               </w:t>
      </w:r>
    </w:p>
    <w:p w:rsidR="00913673" w:rsidRDefault="00DB070C">
      <w:pPr>
        <w:tabs>
          <w:tab w:val="left" w:pos="6345"/>
          <w:tab w:val="left" w:pos="7200"/>
        </w:tabs>
        <w:spacing w:line="560" w:lineRule="exact"/>
        <w:ind w:firstLineChars="75" w:firstLine="210"/>
        <w:rPr>
          <w:rFonts w:ascii="仿宋" w:eastAsia="仿宋" w:hAnsi="仿宋"/>
          <w:sz w:val="28"/>
          <w:szCs w:val="28"/>
          <w:u w:val="single"/>
        </w:rPr>
      </w:pPr>
      <w:r>
        <w:rPr>
          <w:rFonts w:ascii="仿宋" w:eastAsia="仿宋" w:hAnsi="仿宋" w:hint="eastAsia"/>
          <w:sz w:val="28"/>
          <w:szCs w:val="28"/>
        </w:rPr>
        <w:t>3、资金来源：</w:t>
      </w:r>
      <w:r>
        <w:rPr>
          <w:rFonts w:ascii="仿宋" w:eastAsia="仿宋" w:hAnsi="仿宋" w:hint="eastAsia"/>
          <w:sz w:val="28"/>
          <w:szCs w:val="28"/>
          <w:u w:val="single"/>
        </w:rPr>
        <w:t xml:space="preserve">自筹                                                    </w:t>
      </w:r>
    </w:p>
    <w:p w:rsidR="00913673" w:rsidRDefault="00DB070C">
      <w:pPr>
        <w:tabs>
          <w:tab w:val="left" w:pos="7200"/>
        </w:tabs>
        <w:spacing w:line="560" w:lineRule="exact"/>
        <w:ind w:leftChars="75" w:left="2015" w:hangingChars="650" w:hanging="1820"/>
        <w:rPr>
          <w:rFonts w:ascii="仿宋" w:eastAsia="仿宋" w:hAnsi="仿宋"/>
          <w:sz w:val="28"/>
          <w:szCs w:val="28"/>
          <w:u w:val="single"/>
        </w:rPr>
      </w:pPr>
      <w:r>
        <w:rPr>
          <w:rFonts w:ascii="仿宋" w:eastAsia="仿宋" w:hAnsi="仿宋" w:hint="eastAsia"/>
          <w:sz w:val="28"/>
          <w:szCs w:val="28"/>
        </w:rPr>
        <w:t>4、工程规模：</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leftChars="75" w:left="1735" w:hangingChars="550" w:hanging="1540"/>
        <w:rPr>
          <w:rFonts w:ascii="仿宋" w:eastAsia="仿宋" w:hAnsi="仿宋"/>
          <w:sz w:val="28"/>
          <w:szCs w:val="28"/>
          <w:u w:val="single"/>
        </w:rPr>
      </w:pPr>
      <w:r>
        <w:rPr>
          <w:rFonts w:ascii="仿宋" w:eastAsia="仿宋" w:hAnsi="仿宋" w:hint="eastAsia"/>
          <w:sz w:val="28"/>
          <w:szCs w:val="28"/>
        </w:rPr>
        <w:t>5、总投资额：</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100" w:firstLine="280"/>
        <w:rPr>
          <w:rFonts w:ascii="仿宋" w:eastAsia="仿宋" w:hAnsi="仿宋"/>
          <w:sz w:val="28"/>
          <w:szCs w:val="28"/>
        </w:rPr>
      </w:pPr>
      <w:r>
        <w:rPr>
          <w:rFonts w:ascii="仿宋" w:eastAsia="仿宋" w:hAnsi="仿宋" w:hint="eastAsia"/>
          <w:sz w:val="28"/>
          <w:szCs w:val="28"/>
        </w:rPr>
        <w:t xml:space="preserve">二、委托代理范围  </w:t>
      </w:r>
    </w:p>
    <w:p w:rsidR="00913673" w:rsidRDefault="00DB070C">
      <w:pPr>
        <w:tabs>
          <w:tab w:val="left" w:pos="7200"/>
        </w:tabs>
        <w:spacing w:line="560" w:lineRule="exact"/>
        <w:ind w:firstLineChars="100" w:firstLine="280"/>
        <w:rPr>
          <w:rFonts w:ascii="仿宋" w:eastAsia="仿宋" w:hAnsi="仿宋"/>
          <w:sz w:val="28"/>
          <w:szCs w:val="28"/>
        </w:rPr>
      </w:pPr>
      <w:r>
        <w:rPr>
          <w:rFonts w:ascii="仿宋" w:eastAsia="仿宋" w:hAnsi="仿宋" w:hint="eastAsia"/>
          <w:sz w:val="28"/>
          <w:szCs w:val="28"/>
        </w:rPr>
        <w:t>1、委托代理招标内容（有委托的在□中打√，并说明具体内容，</w:t>
      </w:r>
    </w:p>
    <w:p w:rsidR="00913673" w:rsidRDefault="00DB070C">
      <w:pPr>
        <w:tabs>
          <w:tab w:val="left" w:pos="7200"/>
        </w:tabs>
        <w:spacing w:line="560" w:lineRule="exact"/>
        <w:rPr>
          <w:rFonts w:ascii="仿宋" w:eastAsia="仿宋" w:hAnsi="仿宋"/>
          <w:sz w:val="28"/>
          <w:szCs w:val="28"/>
        </w:rPr>
      </w:pPr>
      <w:r>
        <w:rPr>
          <w:rFonts w:ascii="仿宋" w:eastAsia="仿宋" w:hAnsi="仿宋" w:hint="eastAsia"/>
          <w:sz w:val="28"/>
          <w:szCs w:val="28"/>
        </w:rPr>
        <w:t>无委托的在□中打×）：</w:t>
      </w:r>
    </w:p>
    <w:p w:rsidR="00913673" w:rsidRDefault="00DB070C">
      <w:pPr>
        <w:tabs>
          <w:tab w:val="left" w:pos="7200"/>
        </w:tabs>
        <w:spacing w:line="560" w:lineRule="exact"/>
        <w:ind w:firstLineChars="200" w:firstLine="560"/>
        <w:rPr>
          <w:rFonts w:ascii="仿宋" w:eastAsia="仿宋" w:hAnsi="仿宋"/>
          <w:sz w:val="28"/>
          <w:szCs w:val="28"/>
          <w:u w:val="single"/>
        </w:rPr>
      </w:pPr>
      <w:r>
        <w:rPr>
          <w:rFonts w:ascii="仿宋" w:eastAsia="仿宋" w:hAnsi="仿宋" w:hint="eastAsia"/>
          <w:sz w:val="28"/>
          <w:szCs w:val="28"/>
        </w:rPr>
        <w:t>√设计，具体包括：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200" w:firstLine="560"/>
        <w:rPr>
          <w:rFonts w:ascii="仿宋" w:eastAsia="仿宋" w:hAnsi="仿宋"/>
          <w:sz w:val="28"/>
          <w:szCs w:val="28"/>
        </w:rPr>
      </w:pPr>
      <w:r>
        <w:rPr>
          <w:rFonts w:ascii="仿宋" w:eastAsia="仿宋" w:hAnsi="仿宋" w:hint="eastAsia"/>
          <w:sz w:val="28"/>
          <w:szCs w:val="28"/>
        </w:rPr>
        <w:t>√检测，具体包括：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200" w:firstLine="560"/>
        <w:rPr>
          <w:rFonts w:ascii="仿宋" w:eastAsia="仿宋" w:hAnsi="仿宋"/>
          <w:sz w:val="28"/>
          <w:szCs w:val="28"/>
          <w:u w:val="single"/>
        </w:rPr>
      </w:pPr>
      <w:r>
        <w:rPr>
          <w:rFonts w:ascii="仿宋" w:eastAsia="仿宋" w:hAnsi="仿宋" w:hint="eastAsia"/>
          <w:sz w:val="28"/>
          <w:szCs w:val="28"/>
        </w:rPr>
        <w:t>√监测，具体包括：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leftChars="200" w:left="3040" w:hangingChars="900" w:hanging="2520"/>
        <w:rPr>
          <w:rFonts w:ascii="仿宋" w:eastAsia="仿宋" w:hAnsi="仿宋"/>
          <w:sz w:val="28"/>
          <w:szCs w:val="28"/>
        </w:rPr>
      </w:pPr>
      <w:r>
        <w:rPr>
          <w:rFonts w:ascii="仿宋" w:eastAsia="仿宋" w:hAnsi="仿宋" w:hint="eastAsia"/>
          <w:sz w:val="28"/>
          <w:szCs w:val="28"/>
        </w:rPr>
        <w:t>√施工，具体包括：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200" w:firstLine="560"/>
        <w:rPr>
          <w:rFonts w:ascii="仿宋" w:eastAsia="仿宋" w:hAnsi="仿宋"/>
          <w:sz w:val="28"/>
          <w:szCs w:val="28"/>
          <w:u w:val="single"/>
        </w:rPr>
      </w:pPr>
      <w:r>
        <w:rPr>
          <w:rFonts w:ascii="仿宋" w:eastAsia="仿宋" w:hAnsi="仿宋" w:hint="eastAsia"/>
          <w:sz w:val="28"/>
          <w:szCs w:val="28"/>
        </w:rPr>
        <w:t>√监理，具体包括：</w:t>
      </w:r>
      <w:r>
        <w:rPr>
          <w:rFonts w:ascii="仿宋" w:eastAsia="仿宋" w:hAnsi="仿宋" w:hint="eastAsia"/>
          <w:sz w:val="28"/>
          <w:szCs w:val="28"/>
          <w:u w:val="single"/>
        </w:rPr>
        <w:t xml:space="preserve">根据项目具体实施要求                                               </w:t>
      </w:r>
    </w:p>
    <w:p w:rsidR="00913673" w:rsidRDefault="00DB070C">
      <w:pPr>
        <w:tabs>
          <w:tab w:val="left" w:pos="7200"/>
        </w:tabs>
        <w:spacing w:line="560" w:lineRule="exact"/>
        <w:ind w:firstLineChars="200" w:firstLine="560"/>
        <w:rPr>
          <w:rFonts w:ascii="仿宋" w:eastAsia="仿宋" w:hAnsi="仿宋"/>
          <w:sz w:val="28"/>
          <w:szCs w:val="28"/>
          <w:u w:val="single"/>
        </w:rPr>
      </w:pPr>
      <w:r>
        <w:rPr>
          <w:rFonts w:ascii="仿宋" w:eastAsia="仿宋" w:hAnsi="仿宋" w:hint="eastAsia"/>
          <w:sz w:val="28"/>
          <w:szCs w:val="28"/>
        </w:rPr>
        <w:t>√材料，具体包括：</w:t>
      </w:r>
      <w:r>
        <w:rPr>
          <w:rFonts w:ascii="仿宋" w:eastAsia="仿宋" w:hAnsi="仿宋" w:hint="eastAsia"/>
          <w:sz w:val="28"/>
          <w:szCs w:val="28"/>
          <w:u w:val="single"/>
        </w:rPr>
        <w:t xml:space="preserve">根据项目具体实施要求                                               </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2、委托代理范围内单项合同、估算价：</w:t>
      </w:r>
    </w:p>
    <w:p w:rsidR="00913673" w:rsidRDefault="00DB070C">
      <w:pPr>
        <w:snapToGrid w:val="0"/>
        <w:spacing w:line="560" w:lineRule="exact"/>
        <w:ind w:leftChars="150" w:left="390"/>
        <w:rPr>
          <w:rFonts w:ascii="仿宋" w:eastAsia="仿宋" w:hAnsi="仿宋"/>
          <w:sz w:val="28"/>
          <w:szCs w:val="28"/>
          <w:u w:val="single"/>
        </w:rPr>
      </w:pPr>
      <w:r>
        <w:rPr>
          <w:rFonts w:ascii="仿宋" w:eastAsia="仿宋" w:hAnsi="仿宋" w:hint="eastAsia"/>
          <w:sz w:val="28"/>
          <w:szCs w:val="28"/>
          <w:u w:val="single"/>
        </w:rPr>
        <w:t xml:space="preserve"> 具体标段划分和标段估算金额根据项目具体实施要求而定                                                                   </w:t>
      </w:r>
    </w:p>
    <w:p w:rsidR="00913673" w:rsidRDefault="00DB070C">
      <w:pPr>
        <w:snapToGrid w:val="0"/>
        <w:spacing w:line="560" w:lineRule="exact"/>
        <w:ind w:leftChars="150" w:left="390"/>
        <w:rPr>
          <w:rFonts w:ascii="仿宋" w:eastAsia="仿宋" w:hAnsi="仿宋"/>
          <w:sz w:val="28"/>
          <w:szCs w:val="28"/>
          <w:u w:val="single"/>
        </w:rPr>
      </w:pPr>
      <w:r>
        <w:rPr>
          <w:rFonts w:ascii="仿宋" w:eastAsia="仿宋" w:hAnsi="仿宋" w:hint="eastAsia"/>
          <w:sz w:val="28"/>
          <w:szCs w:val="28"/>
          <w:u w:val="single"/>
        </w:rPr>
        <w:t xml:space="preserve">                                                                                                         </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3、委托代理的事项（有委托的在□中打√，无委托的在□中打×）：</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√代拟发包方案；</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lastRenderedPageBreak/>
        <w:t>√发布招标公告；</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√编制资格预审文件；</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√组织接收投标申请人报名；</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√审查潜在投标人资格，确定潜在投标人；</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√编制招标文件；</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√编制工程量清单；</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√编制工程标底；</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√组织现场踏勘和答疑；</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√组织开标、评标；</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√草拟工程合同；</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√编制招投标情况书面报告；</w:t>
      </w:r>
    </w:p>
    <w:p w:rsidR="00913673" w:rsidRDefault="00DB070C">
      <w:pPr>
        <w:spacing w:line="560" w:lineRule="exact"/>
        <w:ind w:firstLineChars="75" w:firstLine="210"/>
        <w:rPr>
          <w:rFonts w:ascii="仿宋" w:eastAsia="仿宋" w:hAnsi="仿宋"/>
          <w:sz w:val="28"/>
          <w:szCs w:val="28"/>
        </w:rPr>
      </w:pPr>
      <w:r>
        <w:rPr>
          <w:rFonts w:ascii="仿宋" w:eastAsia="仿宋" w:hAnsi="仿宋" w:hint="eastAsia"/>
          <w:sz w:val="28"/>
          <w:szCs w:val="28"/>
        </w:rPr>
        <w:t>√与发包有关的其它事宜：</w:t>
      </w:r>
    </w:p>
    <w:p w:rsidR="00913673" w:rsidRDefault="00DB070C">
      <w:pPr>
        <w:spacing w:line="560" w:lineRule="exact"/>
        <w:ind w:firstLineChars="150" w:firstLine="420"/>
        <w:rPr>
          <w:rFonts w:ascii="仿宋" w:eastAsia="仿宋" w:hAnsi="仿宋"/>
          <w:sz w:val="28"/>
          <w:szCs w:val="28"/>
          <w:u w:val="single"/>
        </w:rPr>
      </w:pPr>
      <w:r>
        <w:rPr>
          <w:rFonts w:ascii="仿宋" w:eastAsia="仿宋" w:hAnsi="仿宋" w:hint="eastAsia"/>
          <w:sz w:val="28"/>
          <w:szCs w:val="28"/>
          <w:u w:val="single"/>
        </w:rPr>
        <w:t xml:space="preserve">          无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三、委托人的权利</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1、委托人有权参与招投标的有关活动。</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2、委托人有权要求代理人及时提供代理工作阶段性的进展情况。</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3、委托人有权要求代理人更换不称职的人员或应回避的人员。</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4、委托人有权确定代理人的具体工作内容。</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5、如委托人或建设行政主管部门发现代理人在代理活动中违反有关的法律、法规或建设程序并经确认，委托人有权要求代理人纠正，直至中止合同。</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四、委托人的义务和责任</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1、委托人在代理人开展招标代理业务之前应按照有关规定办全本项目招标所需的有关审批手续，使招标工作具备条件。</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2、委托人应当向代理人及时、无偿、真实、详细的提供招投标代理工作范围内所需的文件和资料（如建设批文、资金证明、地质勘察资料、施工图纸等）。</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3、对代理人提出的书面要求，委托人应当在</w:t>
      </w:r>
      <w:r>
        <w:rPr>
          <w:rFonts w:ascii="仿宋" w:eastAsia="仿宋" w:hAnsi="仿宋" w:hint="eastAsia"/>
          <w:sz w:val="28"/>
          <w:szCs w:val="28"/>
          <w:u w:val="single"/>
        </w:rPr>
        <w:t xml:space="preserve"> 3  </w:t>
      </w:r>
      <w:r>
        <w:rPr>
          <w:rFonts w:ascii="仿宋" w:eastAsia="仿宋" w:hAnsi="仿宋" w:hint="eastAsia"/>
          <w:sz w:val="28"/>
          <w:szCs w:val="28"/>
        </w:rPr>
        <w:t>日内做出书面答复，如因此造成的时间延长由委托人负责。</w:t>
      </w:r>
    </w:p>
    <w:p w:rsidR="00913673" w:rsidRDefault="00DB070C">
      <w:pPr>
        <w:spacing w:line="560" w:lineRule="exact"/>
        <w:rPr>
          <w:rFonts w:ascii="仿宋" w:eastAsia="仿宋" w:hAnsi="仿宋"/>
          <w:sz w:val="28"/>
          <w:szCs w:val="28"/>
        </w:rPr>
      </w:pPr>
      <w:r>
        <w:rPr>
          <w:rFonts w:ascii="仿宋" w:eastAsia="仿宋" w:hAnsi="仿宋" w:hint="eastAsia"/>
          <w:sz w:val="28"/>
          <w:szCs w:val="28"/>
        </w:rPr>
        <w:t xml:space="preserve">    4、在合同履行期间，委派熟悉业务、知晓法律法规、工作认真负责的</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为招标人的代表，配合代理人工作。</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5、委托代理咨询项目中如内容、时间等有重大调整，委托人应当书面提前 </w:t>
      </w:r>
      <w:r>
        <w:rPr>
          <w:rFonts w:ascii="仿宋" w:eastAsia="仿宋" w:hAnsi="仿宋" w:hint="eastAsia"/>
          <w:sz w:val="28"/>
          <w:szCs w:val="28"/>
          <w:u w:val="single"/>
        </w:rPr>
        <w:t xml:space="preserve"> 3 </w:t>
      </w:r>
      <w:r>
        <w:rPr>
          <w:rFonts w:ascii="仿宋" w:eastAsia="仿宋" w:hAnsi="仿宋" w:hint="eastAsia"/>
          <w:sz w:val="28"/>
          <w:szCs w:val="28"/>
        </w:rPr>
        <w:t>日通知代理人，以便调整相应的工作安排，如因此造成的时间延长由委托人负责。</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6、委托人不得泄露依法应当保密的任何信息。</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7、在法律规定的时限内签订工程合同，并在签订合同后提交招投标监管机构备案。</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8、承担由于自己过失造成代理人的经济损失。</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9、委托方及其工作人员，不得以任何形式向代理人收受或索要回扣、好处费、礼金、有价证券和其它礼物；不得在代理人报销应由个人支付的费用。</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10、委托人应当完成的其它工作：</w:t>
      </w:r>
    </w:p>
    <w:p w:rsidR="00913673" w:rsidRDefault="00DB070C">
      <w:pPr>
        <w:spacing w:line="560" w:lineRule="exact"/>
        <w:ind w:firstLineChars="200" w:firstLine="560"/>
        <w:rPr>
          <w:rFonts w:ascii="仿宋" w:eastAsia="仿宋" w:hAnsi="仿宋"/>
          <w:sz w:val="28"/>
          <w:szCs w:val="28"/>
          <w:u w:val="single"/>
        </w:rPr>
      </w:pPr>
      <w:r>
        <w:rPr>
          <w:rFonts w:ascii="仿宋" w:eastAsia="仿宋" w:hAnsi="仿宋" w:hint="eastAsia"/>
          <w:sz w:val="28"/>
          <w:szCs w:val="28"/>
        </w:rPr>
        <w:t xml:space="preserve">  </w:t>
      </w:r>
      <w:r>
        <w:rPr>
          <w:rFonts w:ascii="仿宋" w:eastAsia="仿宋" w:hAnsi="仿宋" w:hint="eastAsia"/>
          <w:sz w:val="28"/>
          <w:szCs w:val="28"/>
          <w:u w:val="single"/>
        </w:rPr>
        <w:t xml:space="preserve">              无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五、代理人的权利</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1、有权拒绝违反国家法律、法规和规章以及建设行政主管部门有关规定的人为干预。</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2、依据国家有关法律法规的规定，在授权范围内办理委托项目的招标工作。</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3、有权建议更换不称职或有其它原因不宜参与招标活动的委托方人员。</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4、如委托人的某些条件和要求不符合现行的法律、法规或程序，代理人可以建议委托人进行修改。拒不修改的，代理人有权单方面终止履行合同。</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5、除发包方案、中标通知书及招投标情况书面报告由委托人盖章签字，中标通知书再加盖代理人公章外，自拟定发包方案至提交招投标情况书面报告所形成的资料、文件均只需由代理人盖章签字。</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六、代理人的义务和责任</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1、按照国家法律、法规以及建设行政主管部门的有关规定从事招投标代理活动。</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2、在委托授权范围内为委托方提供招标代理服务，不得将本合同所确定的招标代理服务转让给第三方。</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3、有义务向委托方提供招标计划以及相关的招投标资料，做好相关法律、法规及规章的解释工作。</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4、代理方工作人员如与本工程潜在投标人有任何利益关系应主动提出回避。</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5、在代理活动中不得泄露依法应当保密的任何信息。</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6、对代理过程中提出的技术方案、数据参数、技术经济分析结论负责。</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7、代理人成立招标代理项目组并确定项目负责人，由项目负责人负责该项目招标代理工作。项目组组成人员情况见附件一。</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8、因代理人的单方过失造成的经济损失，应当向委托人进行赔偿。累计赔偿总额不应超过建设工程招标代理服务费总额（包含税金）。</w:t>
      </w:r>
    </w:p>
    <w:p w:rsidR="00913673" w:rsidRDefault="00DB070C">
      <w:pPr>
        <w:adjustRightInd w:val="0"/>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9、因不可抗力导致代理合同不能全部或部分履行，代理人不承担责任。</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10、代理人不得采用行贿、给予其他利益或者诋毁他人等不正当手段进行竞争；</w:t>
      </w:r>
    </w:p>
    <w:p w:rsidR="00913673" w:rsidRDefault="00DB070C">
      <w:pPr>
        <w:spacing w:line="560" w:lineRule="exact"/>
        <w:ind w:firstLineChars="200" w:firstLine="560"/>
        <w:rPr>
          <w:rFonts w:ascii="仿宋" w:eastAsia="仿宋" w:hAnsi="仿宋"/>
          <w:sz w:val="28"/>
          <w:szCs w:val="28"/>
        </w:rPr>
      </w:pPr>
      <w:r>
        <w:rPr>
          <w:rFonts w:ascii="仿宋" w:eastAsia="仿宋" w:hAnsi="仿宋"/>
          <w:noProof/>
          <w:sz w:val="28"/>
          <w:szCs w:val="28"/>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62A01447"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2pt,0" to="16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"/>
            </w:pict>
          </mc:Fallback>
        </mc:AlternateContent>
      </w:r>
      <w:r>
        <w:rPr>
          <w:rFonts w:ascii="仿宋" w:eastAsia="仿宋" w:hAnsi="仿宋" w:hint="eastAsia"/>
          <w:sz w:val="28"/>
          <w:szCs w:val="28"/>
        </w:rPr>
        <w:t>七、招标代理服务收费的计取</w:t>
      </w:r>
    </w:p>
    <w:p w:rsidR="00913673" w:rsidRDefault="00DB070C">
      <w:pPr>
        <w:spacing w:line="560" w:lineRule="exact"/>
        <w:ind w:firstLineChars="200" w:firstLine="560"/>
        <w:rPr>
          <w:rFonts w:ascii="仿宋" w:eastAsia="仿宋" w:hAnsi="仿宋"/>
          <w:sz w:val="28"/>
          <w:szCs w:val="28"/>
          <w:u w:val="single"/>
        </w:rPr>
      </w:pPr>
      <w:r>
        <w:rPr>
          <w:rFonts w:ascii="仿宋" w:eastAsia="仿宋" w:hAnsi="仿宋" w:hint="eastAsia"/>
          <w:sz w:val="28"/>
          <w:szCs w:val="28"/>
        </w:rPr>
        <w:t>1、</w:t>
      </w:r>
      <w:r>
        <w:rPr>
          <w:rFonts w:ascii="仿宋" w:eastAsia="仿宋" w:hAnsi="仿宋" w:hint="eastAsia"/>
          <w:sz w:val="28"/>
          <w:szCs w:val="28"/>
          <w:u w:val="single"/>
        </w:rPr>
        <w:t>根据国家现行取费政策，按照以下收费标准确定招标代理服务费金额：</w:t>
      </w:r>
    </w:p>
    <w:p w:rsidR="00913673" w:rsidRDefault="00DB070C">
      <w:pPr>
        <w:spacing w:line="560" w:lineRule="exact"/>
        <w:ind w:firstLineChars="200" w:firstLine="560"/>
        <w:rPr>
          <w:rFonts w:ascii="仿宋" w:eastAsia="仿宋" w:hAnsi="仿宋"/>
          <w:sz w:val="28"/>
          <w:szCs w:val="28"/>
          <w:u w:val="single"/>
        </w:rPr>
      </w:pPr>
      <w:r>
        <w:rPr>
          <w:rFonts w:ascii="仿宋" w:eastAsia="仿宋" w:hAnsi="仿宋" w:hint="eastAsia"/>
          <w:sz w:val="28"/>
          <w:szCs w:val="28"/>
          <w:u w:val="single"/>
        </w:rPr>
        <w:t>注</w:t>
      </w:r>
      <w:r>
        <w:rPr>
          <w:rFonts w:ascii="仿宋" w:eastAsia="仿宋" w:hAnsi="仿宋"/>
          <w:sz w:val="28"/>
          <w:szCs w:val="28"/>
          <w:u w:val="single"/>
        </w:rPr>
        <w:t>:</w:t>
      </w:r>
      <w:proofErr w:type="gramStart"/>
      <w:r>
        <w:rPr>
          <w:rFonts w:ascii="仿宋" w:eastAsia="仿宋" w:hAnsi="仿宋" w:hint="eastAsia"/>
          <w:sz w:val="28"/>
          <w:szCs w:val="28"/>
          <w:u w:val="single"/>
        </w:rPr>
        <w:t>工程类按中标</w:t>
      </w:r>
      <w:proofErr w:type="gramEnd"/>
      <w:r>
        <w:rPr>
          <w:rFonts w:ascii="仿宋" w:eastAsia="仿宋" w:hAnsi="仿宋" w:hint="eastAsia"/>
          <w:sz w:val="28"/>
          <w:szCs w:val="28"/>
          <w:u w:val="single"/>
        </w:rPr>
        <w:t>金额的比例支付，即</w:t>
      </w:r>
      <w:r>
        <w:rPr>
          <w:rFonts w:ascii="仿宋" w:eastAsia="仿宋" w:hAnsi="仿宋"/>
          <w:sz w:val="28"/>
          <w:szCs w:val="28"/>
          <w:u w:val="single"/>
        </w:rPr>
        <w:t>100</w:t>
      </w:r>
      <w:r>
        <w:rPr>
          <w:rFonts w:ascii="仿宋" w:eastAsia="仿宋" w:hAnsi="仿宋" w:hint="eastAsia"/>
          <w:sz w:val="28"/>
          <w:szCs w:val="28"/>
          <w:u w:val="single"/>
        </w:rPr>
        <w:t>万元以内</w:t>
      </w:r>
      <w:r>
        <w:rPr>
          <w:rFonts w:ascii="仿宋" w:eastAsia="仿宋" w:hAnsi="仿宋"/>
          <w:sz w:val="28"/>
          <w:szCs w:val="28"/>
          <w:u w:val="single"/>
        </w:rPr>
        <w:t>1.5%</w:t>
      </w:r>
      <w:r>
        <w:rPr>
          <w:rFonts w:ascii="仿宋" w:eastAsia="仿宋" w:hAnsi="仿宋" w:hint="eastAsia"/>
          <w:sz w:val="28"/>
          <w:szCs w:val="28"/>
          <w:u w:val="single"/>
        </w:rPr>
        <w:t>、</w:t>
      </w:r>
      <w:r>
        <w:rPr>
          <w:rFonts w:ascii="仿宋" w:eastAsia="仿宋" w:hAnsi="仿宋"/>
          <w:sz w:val="28"/>
          <w:szCs w:val="28"/>
          <w:u w:val="single"/>
        </w:rPr>
        <w:t>100</w:t>
      </w:r>
      <w:r>
        <w:rPr>
          <w:rFonts w:ascii="仿宋" w:eastAsia="仿宋" w:hAnsi="仿宋" w:hint="eastAsia"/>
          <w:sz w:val="28"/>
          <w:szCs w:val="28"/>
          <w:u w:val="single"/>
        </w:rPr>
        <w:t>～</w:t>
      </w:r>
      <w:r>
        <w:rPr>
          <w:rFonts w:ascii="仿宋" w:eastAsia="仿宋" w:hAnsi="仿宋"/>
          <w:sz w:val="28"/>
          <w:szCs w:val="28"/>
          <w:u w:val="single"/>
        </w:rPr>
        <w:t>500</w:t>
      </w:r>
      <w:r>
        <w:rPr>
          <w:rFonts w:ascii="仿宋" w:eastAsia="仿宋" w:hAnsi="仿宋" w:hint="eastAsia"/>
          <w:sz w:val="28"/>
          <w:szCs w:val="28"/>
          <w:u w:val="single"/>
        </w:rPr>
        <w:t>万元</w:t>
      </w:r>
      <w:r>
        <w:rPr>
          <w:rFonts w:ascii="仿宋" w:eastAsia="仿宋" w:hAnsi="仿宋"/>
          <w:sz w:val="28"/>
          <w:szCs w:val="28"/>
          <w:u w:val="single"/>
        </w:rPr>
        <w:t>1.1%</w:t>
      </w:r>
      <w:r>
        <w:rPr>
          <w:rFonts w:ascii="仿宋" w:eastAsia="仿宋" w:hAnsi="仿宋" w:hint="eastAsia"/>
          <w:sz w:val="28"/>
          <w:szCs w:val="28"/>
          <w:u w:val="single"/>
        </w:rPr>
        <w:t>、</w:t>
      </w:r>
      <w:r>
        <w:rPr>
          <w:rFonts w:ascii="仿宋" w:eastAsia="仿宋" w:hAnsi="仿宋"/>
          <w:sz w:val="28"/>
          <w:szCs w:val="28"/>
          <w:u w:val="single"/>
        </w:rPr>
        <w:t>500</w:t>
      </w:r>
      <w:r>
        <w:rPr>
          <w:rFonts w:ascii="仿宋" w:eastAsia="仿宋" w:hAnsi="仿宋" w:hint="eastAsia"/>
          <w:sz w:val="28"/>
          <w:szCs w:val="28"/>
          <w:u w:val="single"/>
        </w:rPr>
        <w:t>～</w:t>
      </w:r>
      <w:r>
        <w:rPr>
          <w:rFonts w:ascii="仿宋" w:eastAsia="仿宋" w:hAnsi="仿宋"/>
          <w:sz w:val="28"/>
          <w:szCs w:val="28"/>
          <w:u w:val="single"/>
        </w:rPr>
        <w:t>1000</w:t>
      </w:r>
      <w:r>
        <w:rPr>
          <w:rFonts w:ascii="仿宋" w:eastAsia="仿宋" w:hAnsi="仿宋" w:hint="eastAsia"/>
          <w:sz w:val="28"/>
          <w:szCs w:val="28"/>
          <w:u w:val="single"/>
        </w:rPr>
        <w:t>万元</w:t>
      </w:r>
      <w:r>
        <w:rPr>
          <w:rFonts w:ascii="仿宋" w:eastAsia="仿宋" w:hAnsi="仿宋"/>
          <w:sz w:val="28"/>
          <w:szCs w:val="28"/>
          <w:u w:val="single"/>
        </w:rPr>
        <w:t>0.8%</w:t>
      </w:r>
      <w:r>
        <w:rPr>
          <w:rFonts w:ascii="仿宋" w:eastAsia="仿宋" w:hAnsi="仿宋" w:hint="eastAsia"/>
          <w:sz w:val="28"/>
          <w:szCs w:val="28"/>
          <w:u w:val="single"/>
        </w:rPr>
        <w:t>，</w:t>
      </w:r>
      <w:r>
        <w:rPr>
          <w:rFonts w:ascii="仿宋" w:eastAsia="仿宋" w:hAnsi="仿宋"/>
          <w:sz w:val="28"/>
          <w:szCs w:val="28"/>
          <w:u w:val="single"/>
        </w:rPr>
        <w:t>1000</w:t>
      </w:r>
      <w:r>
        <w:rPr>
          <w:rFonts w:ascii="仿宋" w:eastAsia="仿宋" w:hAnsi="仿宋" w:hint="eastAsia"/>
          <w:sz w:val="28"/>
          <w:szCs w:val="28"/>
          <w:u w:val="single"/>
        </w:rPr>
        <w:t>～</w:t>
      </w:r>
      <w:r>
        <w:rPr>
          <w:rFonts w:ascii="仿宋" w:eastAsia="仿宋" w:hAnsi="仿宋"/>
          <w:sz w:val="28"/>
          <w:szCs w:val="28"/>
          <w:u w:val="single"/>
        </w:rPr>
        <w:t>5000</w:t>
      </w:r>
      <w:r>
        <w:rPr>
          <w:rFonts w:ascii="仿宋" w:eastAsia="仿宋" w:hAnsi="仿宋" w:hint="eastAsia"/>
          <w:sz w:val="28"/>
          <w:szCs w:val="28"/>
          <w:u w:val="single"/>
        </w:rPr>
        <w:t>万元</w:t>
      </w:r>
      <w:r>
        <w:rPr>
          <w:rFonts w:ascii="仿宋" w:eastAsia="仿宋" w:hAnsi="仿宋"/>
          <w:sz w:val="28"/>
          <w:szCs w:val="28"/>
          <w:u w:val="single"/>
        </w:rPr>
        <w:t>0.5%</w:t>
      </w:r>
      <w:r>
        <w:rPr>
          <w:rFonts w:ascii="仿宋" w:eastAsia="仿宋" w:hAnsi="仿宋" w:hint="eastAsia"/>
          <w:sz w:val="28"/>
          <w:szCs w:val="28"/>
          <w:u w:val="single"/>
        </w:rPr>
        <w:t>、</w:t>
      </w:r>
      <w:r>
        <w:rPr>
          <w:rFonts w:ascii="仿宋" w:eastAsia="仿宋" w:hAnsi="仿宋"/>
          <w:sz w:val="28"/>
          <w:szCs w:val="28"/>
          <w:u w:val="single"/>
        </w:rPr>
        <w:t>5000</w:t>
      </w:r>
      <w:r>
        <w:rPr>
          <w:rFonts w:ascii="仿宋" w:eastAsia="仿宋" w:hAnsi="仿宋" w:hint="eastAsia"/>
          <w:sz w:val="28"/>
          <w:szCs w:val="28"/>
          <w:u w:val="single"/>
        </w:rPr>
        <w:t>万元以上</w:t>
      </w:r>
      <w:r>
        <w:rPr>
          <w:rFonts w:ascii="仿宋" w:eastAsia="仿宋" w:hAnsi="仿宋"/>
          <w:sz w:val="28"/>
          <w:szCs w:val="28"/>
          <w:u w:val="single"/>
        </w:rPr>
        <w:t>0.25%</w:t>
      </w:r>
      <w:r>
        <w:rPr>
          <w:rFonts w:ascii="仿宋" w:eastAsia="仿宋" w:hAnsi="仿宋" w:hint="eastAsia"/>
          <w:sz w:val="28"/>
          <w:szCs w:val="28"/>
          <w:u w:val="single"/>
        </w:rPr>
        <w:t xml:space="preserve">。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注：如有编制工程量清单工程项目，</w:t>
      </w:r>
      <w:proofErr w:type="gramStart"/>
      <w:r>
        <w:rPr>
          <w:rFonts w:ascii="仿宋" w:eastAsia="仿宋" w:hAnsi="仿宋" w:hint="eastAsia"/>
          <w:sz w:val="28"/>
          <w:szCs w:val="28"/>
        </w:rPr>
        <w:t>编标费用</w:t>
      </w:r>
      <w:proofErr w:type="gramEnd"/>
      <w:r>
        <w:rPr>
          <w:rFonts w:ascii="仿宋" w:eastAsia="仿宋" w:hAnsi="仿宋" w:hint="eastAsia"/>
          <w:sz w:val="28"/>
          <w:szCs w:val="28"/>
        </w:rPr>
        <w:t>按照国家现行取费政策下浮30%（包含最低收费标准）由甲方支付。</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2、招标代理服务费的支付，采用以下</w:t>
      </w:r>
      <w:r>
        <w:rPr>
          <w:rFonts w:ascii="仿宋" w:eastAsia="仿宋" w:hAnsi="仿宋" w:hint="eastAsia"/>
          <w:sz w:val="28"/>
          <w:szCs w:val="28"/>
          <w:u w:val="single"/>
        </w:rPr>
        <w:t xml:space="preserve">  2  </w:t>
      </w:r>
      <w:r>
        <w:rPr>
          <w:rFonts w:ascii="仿宋" w:eastAsia="仿宋" w:hAnsi="仿宋" w:hint="eastAsia"/>
          <w:sz w:val="28"/>
          <w:szCs w:val="28"/>
        </w:rPr>
        <w:t>方式。</w:t>
      </w:r>
    </w:p>
    <w:p w:rsidR="00913673" w:rsidRDefault="00DB070C">
      <w:pPr>
        <w:tabs>
          <w:tab w:val="left" w:pos="1280"/>
        </w:tabs>
        <w:spacing w:line="560" w:lineRule="exact"/>
        <w:ind w:left="1280" w:hanging="720"/>
        <w:rPr>
          <w:rFonts w:ascii="仿宋" w:eastAsia="仿宋" w:hAnsi="仿宋"/>
          <w:sz w:val="28"/>
          <w:szCs w:val="28"/>
        </w:rPr>
      </w:pPr>
      <w:r>
        <w:rPr>
          <w:rFonts w:ascii="仿宋" w:eastAsia="仿宋" w:hAnsi="仿宋" w:hint="eastAsia"/>
          <w:sz w:val="28"/>
          <w:szCs w:val="28"/>
        </w:rPr>
        <w:t>（1）由委托人支付。</w:t>
      </w:r>
    </w:p>
    <w:p w:rsidR="00913673" w:rsidRDefault="00DB070C">
      <w:pPr>
        <w:tabs>
          <w:tab w:val="left" w:pos="1280"/>
        </w:tabs>
        <w:spacing w:line="560" w:lineRule="exact"/>
        <w:ind w:left="1280" w:hanging="720"/>
        <w:rPr>
          <w:rFonts w:ascii="仿宋" w:eastAsia="仿宋" w:hAnsi="仿宋"/>
          <w:sz w:val="28"/>
          <w:szCs w:val="28"/>
        </w:rPr>
      </w:pPr>
      <w:r>
        <w:rPr>
          <w:rFonts w:ascii="仿宋" w:eastAsia="仿宋" w:hAnsi="仿宋" w:hint="eastAsia"/>
          <w:sz w:val="28"/>
          <w:szCs w:val="28"/>
        </w:rPr>
        <w:lastRenderedPageBreak/>
        <w:t>（2）与投标人约定，由中标人支付。</w:t>
      </w:r>
    </w:p>
    <w:p w:rsidR="00913673" w:rsidRDefault="00DB070C">
      <w:pPr>
        <w:adjustRightInd w:val="0"/>
        <w:snapToGrid w:val="0"/>
        <w:spacing w:line="560" w:lineRule="exact"/>
        <w:ind w:firstLineChars="200" w:firstLine="560"/>
        <w:rPr>
          <w:rFonts w:ascii="仿宋" w:eastAsia="仿宋" w:hAnsi="仿宋"/>
          <w:sz w:val="28"/>
          <w:szCs w:val="28"/>
        </w:rPr>
      </w:pPr>
      <w:r>
        <w:rPr>
          <w:rFonts w:ascii="仿宋" w:eastAsia="仿宋" w:hAnsi="仿宋" w:hint="eastAsia"/>
          <w:sz w:val="28"/>
          <w:szCs w:val="28"/>
        </w:rPr>
        <w:t>采用第（2）种方式支付招标代理服务费的，招标文件必须写明，并包含在投标报价中。</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3、支付招标代理服务费的时间：</w:t>
      </w:r>
      <w:r>
        <w:rPr>
          <w:rFonts w:ascii="仿宋" w:eastAsia="仿宋" w:hAnsi="仿宋" w:hint="eastAsia"/>
          <w:sz w:val="28"/>
          <w:szCs w:val="28"/>
          <w:u w:val="single"/>
        </w:rPr>
        <w:t xml:space="preserve">代理工作结束，资料齐备后一周内付清。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八、委托人对代理人完成本合同委托内容的时间要求</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1、代理工作开始时间：</w:t>
      </w:r>
      <w:r>
        <w:rPr>
          <w:rFonts w:ascii="仿宋" w:eastAsia="仿宋" w:hAnsi="仿宋" w:hint="eastAsia"/>
          <w:sz w:val="28"/>
          <w:szCs w:val="28"/>
          <w:u w:val="single"/>
        </w:rPr>
        <w:t xml:space="preserve"> 202</w:t>
      </w:r>
      <w:r w:rsidR="00AB7B31">
        <w:rPr>
          <w:rFonts w:ascii="仿宋" w:eastAsia="仿宋" w:hAnsi="仿宋"/>
          <w:sz w:val="28"/>
          <w:szCs w:val="28"/>
          <w:u w:val="single"/>
        </w:rPr>
        <w:t>2</w:t>
      </w:r>
      <w:r>
        <w:rPr>
          <w:rFonts w:ascii="仿宋" w:eastAsia="仿宋" w:hAnsi="仿宋" w:hint="eastAsia"/>
          <w:sz w:val="28"/>
          <w:szCs w:val="28"/>
          <w:u w:val="single"/>
        </w:rPr>
        <w:t xml:space="preserve">年  月   日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2、代理工作完成时间：</w:t>
      </w:r>
      <w:r>
        <w:rPr>
          <w:rFonts w:ascii="仿宋" w:eastAsia="仿宋" w:hAnsi="仿宋" w:hint="eastAsia"/>
          <w:sz w:val="28"/>
          <w:szCs w:val="28"/>
          <w:u w:val="single"/>
        </w:rPr>
        <w:t xml:space="preserve"> 根据工程项目进度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非代理方原因造成的时间延误，结束时间相应延长；代理结束以完成</w:t>
      </w:r>
      <w:r>
        <w:rPr>
          <w:rFonts w:ascii="仿宋" w:eastAsia="仿宋" w:hAnsi="仿宋" w:hint="eastAsia"/>
          <w:sz w:val="28"/>
          <w:szCs w:val="28"/>
          <w:u w:val="single"/>
        </w:rPr>
        <w:t xml:space="preserve">发出中标通知书、以及整理完毕全套资料 </w:t>
      </w:r>
      <w:r>
        <w:rPr>
          <w:rFonts w:ascii="仿宋" w:eastAsia="仿宋" w:hAnsi="仿宋" w:hint="eastAsia"/>
          <w:sz w:val="28"/>
          <w:szCs w:val="28"/>
        </w:rPr>
        <w:t xml:space="preserve">时间为准。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九、违约和争议的解决</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1、由于一方违约造成的损失，由违约方承担，另一方要求违约方继续履行合同时，违约方承担上述违约责任后仍应继续履行合同。</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2、由于违约造成第三方损失的，也由违约方在赔偿另一方损失的基础上再赔偿第三方损失。</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3、双方对代理合同条款变更时必须另签补充合同条款，补充合同条款作为本代理合同的组成部分与主合同具有同等法律效力。</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4、委托人与代理人在合同履行期间发生争议时，可以和解或者要求有关主管部门调解。一方不愿和解、调解或者和解、调解不成的，双方可以选择以下</w:t>
      </w:r>
      <w:r>
        <w:rPr>
          <w:rFonts w:ascii="仿宋" w:eastAsia="仿宋" w:hAnsi="仿宋" w:hint="eastAsia"/>
          <w:sz w:val="28"/>
          <w:szCs w:val="28"/>
          <w:u w:val="single"/>
        </w:rPr>
        <w:t xml:space="preserve"> 2 </w:t>
      </w:r>
      <w:r>
        <w:rPr>
          <w:rFonts w:ascii="仿宋" w:eastAsia="仿宋" w:hAnsi="仿宋" w:hint="eastAsia"/>
          <w:sz w:val="28"/>
          <w:szCs w:val="28"/>
        </w:rPr>
        <w:t>方式解决争议：</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（1）双方约定向</w:t>
      </w:r>
      <w:r>
        <w:rPr>
          <w:rFonts w:ascii="仿宋" w:eastAsia="仿宋" w:hAnsi="仿宋" w:hint="eastAsia"/>
          <w:sz w:val="28"/>
          <w:szCs w:val="28"/>
          <w:u w:val="single"/>
        </w:rPr>
        <w:t xml:space="preserve">   苏州市   </w:t>
      </w:r>
      <w:r>
        <w:rPr>
          <w:rFonts w:ascii="仿宋" w:eastAsia="仿宋" w:hAnsi="仿宋" w:hint="eastAsia"/>
          <w:sz w:val="28"/>
          <w:szCs w:val="28"/>
        </w:rPr>
        <w:t>（工程所在地）仲裁委员会申请仲裁。</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 xml:space="preserve">（2）向甲方所在地的人民法院起诉。    </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十 、合同份数</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双方约定合同一式肆份，双方各执二份，招投标监督机构一份。</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补充条款：</w:t>
      </w:r>
    </w:p>
    <w:p w:rsidR="00913673" w:rsidRDefault="00DB070C">
      <w:pPr>
        <w:pStyle w:val="Blockquote"/>
        <w:spacing w:before="0" w:after="0" w:line="400" w:lineRule="exact"/>
        <w:ind w:right="0"/>
        <w:rPr>
          <w:rFonts w:ascii="仿宋" w:eastAsia="仿宋" w:hAnsi="仿宋"/>
          <w:sz w:val="28"/>
          <w:szCs w:val="28"/>
          <w:u w:val="single"/>
        </w:rPr>
      </w:pPr>
      <w:r>
        <w:rPr>
          <w:rFonts w:ascii="仿宋" w:eastAsia="仿宋" w:hAnsi="仿宋" w:hint="eastAsia"/>
          <w:sz w:val="28"/>
          <w:szCs w:val="28"/>
          <w:u w:val="single"/>
        </w:rPr>
        <w:t xml:space="preserve"> 无                                                                           </w:t>
      </w:r>
    </w:p>
    <w:p w:rsidR="00913673" w:rsidRDefault="00DB070C">
      <w:pPr>
        <w:pStyle w:val="Blockquote"/>
        <w:spacing w:before="0" w:after="0" w:line="400" w:lineRule="exact"/>
        <w:ind w:right="0"/>
        <w:rPr>
          <w:rFonts w:ascii="仿宋" w:eastAsia="仿宋" w:hAnsi="仿宋"/>
          <w:sz w:val="28"/>
          <w:szCs w:val="28"/>
          <w:u w:val="single"/>
        </w:rPr>
      </w:pPr>
      <w:r>
        <w:rPr>
          <w:rFonts w:ascii="仿宋" w:eastAsia="仿宋" w:hAnsi="仿宋" w:hint="eastAsia"/>
          <w:sz w:val="28"/>
          <w:szCs w:val="28"/>
        </w:rPr>
        <w:t xml:space="preserve"> </w:t>
      </w:r>
      <w:r>
        <w:rPr>
          <w:rFonts w:ascii="仿宋" w:eastAsia="仿宋" w:hAnsi="仿宋" w:hint="eastAsia"/>
          <w:sz w:val="28"/>
          <w:szCs w:val="28"/>
          <w:u w:val="single"/>
        </w:rPr>
        <w:t xml:space="preserve">                                                                            </w:t>
      </w:r>
    </w:p>
    <w:p w:rsidR="00913673" w:rsidRDefault="00DB070C">
      <w:pPr>
        <w:pStyle w:val="Blockquote"/>
        <w:spacing w:before="0" w:after="0" w:line="400" w:lineRule="exact"/>
        <w:ind w:right="0"/>
        <w:rPr>
          <w:rFonts w:ascii="仿宋" w:eastAsia="仿宋" w:hAnsi="仿宋"/>
          <w:sz w:val="28"/>
          <w:szCs w:val="28"/>
          <w:u w:val="single"/>
        </w:rPr>
      </w:pPr>
      <w:r>
        <w:rPr>
          <w:rFonts w:ascii="仿宋" w:eastAsia="仿宋" w:hAnsi="仿宋" w:hint="eastAsia"/>
          <w:sz w:val="28"/>
          <w:szCs w:val="28"/>
          <w:u w:val="single"/>
        </w:rPr>
        <w:lastRenderedPageBreak/>
        <w:t xml:space="preserve">                                                                             </w:t>
      </w:r>
    </w:p>
    <w:p w:rsidR="00913673" w:rsidRDefault="00DB070C">
      <w:pPr>
        <w:pStyle w:val="Blockquote"/>
        <w:spacing w:before="0" w:after="0" w:line="400" w:lineRule="exact"/>
        <w:ind w:right="0"/>
        <w:rPr>
          <w:rFonts w:ascii="仿宋" w:eastAsia="仿宋" w:hAnsi="仿宋"/>
          <w:sz w:val="28"/>
          <w:szCs w:val="28"/>
          <w:u w:val="single"/>
        </w:rPr>
      </w:pPr>
      <w:r>
        <w:rPr>
          <w:rFonts w:ascii="仿宋" w:eastAsia="仿宋" w:hAnsi="仿宋" w:hint="eastAsia"/>
          <w:sz w:val="28"/>
          <w:szCs w:val="28"/>
          <w:u w:val="single"/>
        </w:rPr>
        <w:t xml:space="preserve">                                                                             </w:t>
      </w:r>
    </w:p>
    <w:p w:rsidR="00913673" w:rsidRDefault="00913673">
      <w:pPr>
        <w:pStyle w:val="Blockquote"/>
        <w:spacing w:before="0" w:after="0" w:line="400" w:lineRule="exact"/>
        <w:ind w:right="0"/>
        <w:rPr>
          <w:rFonts w:ascii="仿宋" w:eastAsia="仿宋" w:hAnsi="仿宋"/>
          <w:color w:val="0000FF"/>
          <w:sz w:val="28"/>
          <w:szCs w:val="28"/>
          <w:u w:val="single"/>
        </w:rPr>
      </w:pP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委托人（公章）：                  代理人（公章）：</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法定代表人（签章）：              法定代表人（签章）：</w:t>
      </w:r>
    </w:p>
    <w:p w:rsidR="00913673" w:rsidRDefault="00DB070C">
      <w:pPr>
        <w:spacing w:line="560" w:lineRule="exact"/>
        <w:ind w:firstLineChars="450" w:firstLine="1260"/>
        <w:rPr>
          <w:rFonts w:ascii="仿宋" w:eastAsia="仿宋" w:hAnsi="仿宋"/>
          <w:sz w:val="28"/>
          <w:szCs w:val="28"/>
        </w:rPr>
      </w:pPr>
      <w:r>
        <w:rPr>
          <w:rFonts w:ascii="仿宋" w:eastAsia="仿宋" w:hAnsi="仿宋" w:hint="eastAsia"/>
          <w:sz w:val="28"/>
          <w:szCs w:val="28"/>
        </w:rPr>
        <w:t xml:space="preserve">年  月   日                  </w:t>
      </w:r>
      <w:r>
        <w:rPr>
          <w:rFonts w:ascii="仿宋" w:eastAsia="仿宋" w:hAnsi="仿宋"/>
          <w:sz w:val="28"/>
          <w:szCs w:val="28"/>
        </w:rPr>
        <w:t xml:space="preserve">    </w:t>
      </w:r>
      <w:r>
        <w:rPr>
          <w:rFonts w:ascii="仿宋" w:eastAsia="仿宋" w:hAnsi="仿宋" w:hint="eastAsia"/>
          <w:sz w:val="28"/>
          <w:szCs w:val="28"/>
        </w:rPr>
        <w:t>年   月    日</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地址：                            地址：</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邮编：                            邮编：</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电话：                            电话：</w:t>
      </w:r>
    </w:p>
    <w:p w:rsidR="00913673" w:rsidRDefault="00DB070C">
      <w:pPr>
        <w:spacing w:line="560" w:lineRule="exact"/>
        <w:ind w:firstLineChars="200" w:firstLine="560"/>
        <w:rPr>
          <w:rFonts w:ascii="仿宋" w:eastAsia="仿宋" w:hAnsi="仿宋"/>
          <w:sz w:val="28"/>
          <w:szCs w:val="28"/>
        </w:rPr>
      </w:pPr>
      <w:r>
        <w:rPr>
          <w:rFonts w:ascii="仿宋" w:eastAsia="仿宋" w:hAnsi="仿宋" w:hint="eastAsia"/>
          <w:sz w:val="28"/>
          <w:szCs w:val="28"/>
        </w:rPr>
        <w:t>传真：                            传真：</w:t>
      </w:r>
    </w:p>
    <w:p w:rsidR="00913673" w:rsidRDefault="00DB070C">
      <w:pPr>
        <w:spacing w:line="560" w:lineRule="exact"/>
        <w:rPr>
          <w:rFonts w:ascii="仿宋" w:eastAsia="仿宋" w:hAnsi="仿宋"/>
          <w:sz w:val="28"/>
          <w:szCs w:val="28"/>
        </w:rPr>
      </w:pPr>
      <w:r>
        <w:rPr>
          <w:rFonts w:ascii="仿宋" w:eastAsia="仿宋" w:hAnsi="仿宋"/>
          <w:sz w:val="28"/>
          <w:szCs w:val="28"/>
        </w:rPr>
        <w:br w:type="page"/>
      </w:r>
      <w:r>
        <w:rPr>
          <w:rFonts w:ascii="仿宋" w:eastAsia="仿宋" w:hAnsi="仿宋" w:hint="eastAsia"/>
          <w:sz w:val="28"/>
          <w:szCs w:val="28"/>
        </w:rPr>
        <w:lastRenderedPageBreak/>
        <w:t xml:space="preserve">附 件 </w:t>
      </w:r>
      <w:proofErr w:type="gramStart"/>
      <w:r>
        <w:rPr>
          <w:rFonts w:ascii="仿宋" w:eastAsia="仿宋" w:hAnsi="仿宋" w:hint="eastAsia"/>
          <w:sz w:val="28"/>
          <w:szCs w:val="28"/>
        </w:rPr>
        <w:t>一</w:t>
      </w:r>
      <w:proofErr w:type="gramEnd"/>
      <w:r>
        <w:rPr>
          <w:rFonts w:ascii="仿宋" w:eastAsia="仿宋" w:hAnsi="仿宋" w:hint="eastAsia"/>
          <w:sz w:val="28"/>
          <w:szCs w:val="28"/>
        </w:rPr>
        <w:t>：</w:t>
      </w:r>
    </w:p>
    <w:p w:rsidR="00913673" w:rsidRDefault="00DB070C">
      <w:pPr>
        <w:spacing w:line="560" w:lineRule="exact"/>
        <w:ind w:firstLineChars="900" w:firstLine="2520"/>
        <w:rPr>
          <w:rFonts w:ascii="仿宋" w:eastAsia="仿宋" w:hAnsi="仿宋"/>
          <w:sz w:val="28"/>
          <w:szCs w:val="28"/>
        </w:rPr>
      </w:pPr>
      <w:r>
        <w:rPr>
          <w:rFonts w:ascii="仿宋" w:eastAsia="仿宋" w:hAnsi="仿宋" w:hint="eastAsia"/>
          <w:sz w:val="28"/>
          <w:szCs w:val="28"/>
        </w:rPr>
        <w:t>工程代理项目组组成人员情况及事项表</w:t>
      </w:r>
    </w:p>
    <w:tbl>
      <w:tblPr>
        <w:tblW w:w="98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11"/>
        <w:gridCol w:w="199"/>
        <w:gridCol w:w="795"/>
        <w:gridCol w:w="609"/>
        <w:gridCol w:w="1088"/>
        <w:gridCol w:w="261"/>
        <w:gridCol w:w="1618"/>
        <w:gridCol w:w="1122"/>
        <w:gridCol w:w="1519"/>
        <w:gridCol w:w="1332"/>
      </w:tblGrid>
      <w:tr w:rsidR="00913673">
        <w:trPr>
          <w:trHeight w:val="1053"/>
        </w:trPr>
        <w:tc>
          <w:tcPr>
            <w:tcW w:w="151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360" w:lineRule="auto"/>
              <w:rPr>
                <w:rFonts w:ascii="仿宋" w:eastAsia="仿宋" w:hAnsi="仿宋"/>
                <w:sz w:val="24"/>
              </w:rPr>
            </w:pPr>
            <w:r>
              <w:rPr>
                <w:rFonts w:ascii="仿宋" w:eastAsia="仿宋" w:hAnsi="仿宋" w:hint="eastAsia"/>
                <w:sz w:val="24"/>
              </w:rPr>
              <w:t>工 程 项目 名 称</w:t>
            </w:r>
          </w:p>
        </w:tc>
        <w:tc>
          <w:tcPr>
            <w:tcW w:w="4371" w:type="dxa"/>
            <w:gridSpan w:val="5"/>
            <w:tcBorders>
              <w:top w:val="single" w:sz="4" w:space="0" w:color="auto"/>
              <w:left w:val="single" w:sz="4" w:space="0" w:color="auto"/>
              <w:bottom w:val="single" w:sz="4" w:space="0" w:color="auto"/>
              <w:right w:val="single" w:sz="4" w:space="0" w:color="auto"/>
            </w:tcBorders>
            <w:vAlign w:val="center"/>
          </w:tcPr>
          <w:p w:rsidR="00913673" w:rsidRDefault="00DB070C">
            <w:pPr>
              <w:spacing w:line="360" w:lineRule="auto"/>
              <w:ind w:rightChars="30" w:right="78"/>
              <w:rPr>
                <w:rFonts w:ascii="仿宋" w:eastAsia="仿宋" w:hAnsi="仿宋"/>
                <w:sz w:val="24"/>
              </w:rPr>
            </w:pPr>
            <w:r>
              <w:rPr>
                <w:rFonts w:ascii="仿宋" w:eastAsia="仿宋" w:hAnsi="仿宋" w:hint="eastAsia"/>
                <w:sz w:val="24"/>
                <w:szCs w:val="22"/>
              </w:rPr>
              <w:t>2021年度招标代理机构遴选</w:t>
            </w:r>
          </w:p>
        </w:tc>
        <w:tc>
          <w:tcPr>
            <w:tcW w:w="1122" w:type="dxa"/>
            <w:tcBorders>
              <w:top w:val="single" w:sz="4" w:space="0" w:color="auto"/>
              <w:left w:val="single" w:sz="4" w:space="0" w:color="auto"/>
              <w:bottom w:val="single" w:sz="4" w:space="0" w:color="auto"/>
              <w:right w:val="single" w:sz="4" w:space="0" w:color="auto"/>
            </w:tcBorders>
            <w:vAlign w:val="center"/>
          </w:tcPr>
          <w:p w:rsidR="00913673" w:rsidRDefault="00DB070C">
            <w:pPr>
              <w:spacing w:line="360" w:lineRule="auto"/>
              <w:jc w:val="center"/>
              <w:rPr>
                <w:rFonts w:ascii="仿宋" w:eastAsia="仿宋" w:hAnsi="仿宋"/>
                <w:sz w:val="24"/>
              </w:rPr>
            </w:pPr>
            <w:r>
              <w:rPr>
                <w:rFonts w:ascii="仿宋" w:eastAsia="仿宋" w:hAnsi="仿宋" w:hint="eastAsia"/>
                <w:sz w:val="24"/>
              </w:rPr>
              <w:t>招 标</w:t>
            </w:r>
          </w:p>
          <w:p w:rsidR="00913673" w:rsidRDefault="00DB070C">
            <w:pPr>
              <w:spacing w:line="360" w:lineRule="auto"/>
              <w:jc w:val="center"/>
              <w:rPr>
                <w:rFonts w:ascii="仿宋" w:eastAsia="仿宋" w:hAnsi="仿宋"/>
                <w:sz w:val="24"/>
              </w:rPr>
            </w:pPr>
            <w:r>
              <w:rPr>
                <w:rFonts w:ascii="仿宋" w:eastAsia="仿宋" w:hAnsi="仿宋" w:hint="eastAsia"/>
                <w:sz w:val="24"/>
              </w:rPr>
              <w:t>内 容</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360" w:lineRule="auto"/>
              <w:ind w:rightChars="30" w:right="78"/>
              <w:rPr>
                <w:rFonts w:ascii="仿宋" w:eastAsia="仿宋" w:hAnsi="仿宋"/>
                <w:sz w:val="24"/>
              </w:rPr>
            </w:pPr>
            <w:r>
              <w:rPr>
                <w:rFonts w:ascii="仿宋" w:eastAsia="仿宋" w:hAnsi="仿宋" w:hint="eastAsia"/>
                <w:sz w:val="24"/>
              </w:rPr>
              <w:t>设计、检测、监测、施工及监理招标</w:t>
            </w:r>
          </w:p>
        </w:tc>
      </w:tr>
      <w:tr w:rsidR="00913673">
        <w:trPr>
          <w:trHeight w:val="760"/>
        </w:trPr>
        <w:tc>
          <w:tcPr>
            <w:tcW w:w="9854" w:type="dxa"/>
            <w:gridSpan w:val="10"/>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1300" w:firstLine="3120"/>
              <w:rPr>
                <w:rFonts w:ascii="仿宋" w:eastAsia="仿宋" w:hAnsi="仿宋"/>
                <w:sz w:val="24"/>
              </w:rPr>
            </w:pPr>
            <w:r>
              <w:rPr>
                <w:rFonts w:ascii="仿宋" w:eastAsia="仿宋" w:hAnsi="仿宋" w:hint="eastAsia"/>
                <w:sz w:val="24"/>
              </w:rPr>
              <w:t xml:space="preserve">人  员  情  </w:t>
            </w:r>
            <w:proofErr w:type="gramStart"/>
            <w:r>
              <w:rPr>
                <w:rFonts w:ascii="仿宋" w:eastAsia="仿宋" w:hAnsi="仿宋" w:hint="eastAsia"/>
                <w:sz w:val="24"/>
              </w:rPr>
              <w:t>况</w:t>
            </w:r>
            <w:proofErr w:type="gramEnd"/>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100" w:firstLine="240"/>
              <w:rPr>
                <w:rFonts w:ascii="仿宋" w:eastAsia="仿宋" w:hAnsi="仿宋"/>
                <w:sz w:val="24"/>
              </w:rPr>
            </w:pPr>
            <w:r>
              <w:rPr>
                <w:rFonts w:ascii="仿宋" w:eastAsia="仿宋" w:hAnsi="仿宋" w:hint="eastAsia"/>
                <w:sz w:val="24"/>
              </w:rPr>
              <w:t>姓  名</w:t>
            </w: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 xml:space="preserve">职 </w:t>
            </w:r>
            <w:proofErr w:type="gramStart"/>
            <w:r>
              <w:rPr>
                <w:rFonts w:ascii="仿宋" w:eastAsia="仿宋" w:hAnsi="仿宋" w:hint="eastAsia"/>
                <w:sz w:val="24"/>
              </w:rPr>
              <w:t>务</w:t>
            </w:r>
            <w:proofErr w:type="gramEnd"/>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100" w:firstLine="240"/>
              <w:rPr>
                <w:rFonts w:ascii="仿宋" w:eastAsia="仿宋" w:hAnsi="仿宋"/>
                <w:sz w:val="24"/>
              </w:rPr>
            </w:pPr>
            <w:r>
              <w:rPr>
                <w:rFonts w:ascii="仿宋" w:eastAsia="仿宋" w:hAnsi="仿宋" w:hint="eastAsia"/>
                <w:sz w:val="24"/>
              </w:rPr>
              <w:t>职 称</w:t>
            </w: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注册资格</w:t>
            </w: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上岗证号</w:t>
            </w: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备注</w:t>
            </w:r>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组长</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leftChars="-2" w:hangingChars="2" w:hanging="5"/>
              <w:jc w:val="center"/>
              <w:rPr>
                <w:rFonts w:ascii="仿宋" w:eastAsia="仿宋" w:hAnsi="仿宋"/>
                <w:sz w:val="24"/>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jc w:val="center"/>
              <w:rPr>
                <w:rFonts w:ascii="仿宋" w:eastAsia="仿宋" w:hAnsi="仿宋"/>
                <w:sz w:val="24"/>
              </w:rPr>
            </w:pPr>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成员</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leftChars="-2" w:hangingChars="2" w:hanging="5"/>
              <w:jc w:val="center"/>
              <w:rPr>
                <w:rFonts w:ascii="仿宋" w:eastAsia="仿宋" w:hAnsi="仿宋"/>
                <w:sz w:val="24"/>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jc w:val="center"/>
              <w:rPr>
                <w:rFonts w:ascii="仿宋" w:eastAsia="仿宋" w:hAnsi="仿宋"/>
                <w:sz w:val="24"/>
              </w:rPr>
            </w:pPr>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成员</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leftChars="-2" w:hangingChars="2" w:hanging="5"/>
              <w:jc w:val="center"/>
              <w:rPr>
                <w:rFonts w:ascii="仿宋" w:eastAsia="仿宋" w:hAnsi="仿宋"/>
                <w:sz w:val="24"/>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150" w:firstLine="360"/>
              <w:rPr>
                <w:rFonts w:ascii="仿宋" w:eastAsia="仿宋" w:hAnsi="仿宋"/>
                <w:sz w:val="24"/>
              </w:rPr>
            </w:pP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jc w:val="center"/>
              <w:rPr>
                <w:rFonts w:ascii="仿宋" w:eastAsia="仿宋" w:hAnsi="仿宋"/>
                <w:sz w:val="24"/>
              </w:rPr>
            </w:pPr>
          </w:p>
        </w:tc>
      </w:tr>
      <w:tr w:rsidR="00913673">
        <w:trPr>
          <w:trHeight w:val="510"/>
        </w:trPr>
        <w:tc>
          <w:tcPr>
            <w:tcW w:w="1311"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jc w:val="center"/>
              <w:rPr>
                <w:rFonts w:ascii="仿宋" w:eastAsia="仿宋" w:hAnsi="仿宋"/>
                <w:sz w:val="24"/>
              </w:rPr>
            </w:pPr>
          </w:p>
        </w:tc>
        <w:tc>
          <w:tcPr>
            <w:tcW w:w="994"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成员</w:t>
            </w:r>
          </w:p>
        </w:tc>
        <w:tc>
          <w:tcPr>
            <w:tcW w:w="1697"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leftChars="-2" w:hangingChars="2" w:hanging="5"/>
              <w:jc w:val="center"/>
              <w:rPr>
                <w:rFonts w:ascii="仿宋" w:eastAsia="仿宋" w:hAnsi="仿宋"/>
                <w:sz w:val="24"/>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jc w:val="center"/>
              <w:rPr>
                <w:rFonts w:ascii="仿宋" w:eastAsia="仿宋" w:hAnsi="仿宋"/>
                <w:sz w:val="24"/>
              </w:rPr>
            </w:pPr>
            <w:r>
              <w:rPr>
                <w:rFonts w:ascii="宋体" w:hAnsi="宋体" w:cs="宋体" w:hint="eastAsia"/>
                <w:sz w:val="24"/>
              </w:rPr>
              <w:t> </w:t>
            </w:r>
          </w:p>
        </w:tc>
        <w:tc>
          <w:tcPr>
            <w:tcW w:w="2641" w:type="dxa"/>
            <w:gridSpan w:val="2"/>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rPr>
                <w:rFonts w:ascii="仿宋" w:eastAsia="仿宋" w:hAnsi="仿宋"/>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13673" w:rsidRDefault="00913673">
            <w:pPr>
              <w:spacing w:line="560" w:lineRule="exact"/>
              <w:ind w:firstLineChars="200" w:firstLine="480"/>
              <w:jc w:val="center"/>
              <w:rPr>
                <w:rFonts w:ascii="仿宋" w:eastAsia="仿宋" w:hAnsi="仿宋"/>
                <w:sz w:val="24"/>
              </w:rPr>
            </w:pPr>
          </w:p>
        </w:tc>
      </w:tr>
      <w:tr w:rsidR="00913673">
        <w:trPr>
          <w:trHeight w:val="510"/>
        </w:trPr>
        <w:tc>
          <w:tcPr>
            <w:tcW w:w="9854" w:type="dxa"/>
            <w:gridSpan w:val="10"/>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1000" w:firstLine="2400"/>
              <w:rPr>
                <w:rFonts w:ascii="仿宋" w:eastAsia="仿宋" w:hAnsi="仿宋"/>
                <w:sz w:val="24"/>
              </w:rPr>
            </w:pPr>
            <w:r>
              <w:rPr>
                <w:rFonts w:ascii="仿宋" w:eastAsia="仿宋" w:hAnsi="仿宋" w:hint="eastAsia"/>
                <w:sz w:val="24"/>
              </w:rPr>
              <w:t xml:space="preserve">代 理 事 项 及 承 办 人 安 排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仿宋" w:eastAsia="仿宋" w:hAnsi="仿宋" w:hint="eastAsia"/>
                <w:sz w:val="24"/>
              </w:rPr>
              <w:t>代 理 事 项</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承办人</w:t>
            </w:r>
          </w:p>
          <w:p w:rsidR="00913673" w:rsidRDefault="00DB070C">
            <w:pPr>
              <w:spacing w:line="560" w:lineRule="exact"/>
              <w:jc w:val="center"/>
              <w:rPr>
                <w:rFonts w:ascii="仿宋" w:eastAsia="仿宋" w:hAnsi="仿宋"/>
                <w:sz w:val="24"/>
              </w:rPr>
            </w:pPr>
            <w:r>
              <w:rPr>
                <w:rFonts w:ascii="仿宋" w:eastAsia="仿宋" w:hAnsi="仿宋" w:hint="eastAsia"/>
                <w:sz w:val="24"/>
              </w:rPr>
              <w:t>签 名</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仿宋" w:eastAsia="仿宋" w:hAnsi="仿宋" w:hint="eastAsia"/>
                <w:sz w:val="24"/>
              </w:rPr>
              <w:t>代 理 事 项</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jc w:val="center"/>
              <w:rPr>
                <w:rFonts w:ascii="仿宋" w:eastAsia="仿宋" w:hAnsi="仿宋"/>
                <w:sz w:val="24"/>
              </w:rPr>
            </w:pPr>
            <w:r>
              <w:rPr>
                <w:rFonts w:ascii="仿宋" w:eastAsia="仿宋" w:hAnsi="仿宋" w:hint="eastAsia"/>
                <w:sz w:val="24"/>
              </w:rPr>
              <w:t>承办人</w:t>
            </w:r>
          </w:p>
          <w:p w:rsidR="00913673" w:rsidRDefault="00DB070C">
            <w:pPr>
              <w:spacing w:line="560" w:lineRule="exact"/>
              <w:jc w:val="center"/>
              <w:rPr>
                <w:rFonts w:ascii="仿宋" w:eastAsia="仿宋" w:hAnsi="仿宋"/>
                <w:sz w:val="24"/>
              </w:rPr>
            </w:pPr>
            <w:r>
              <w:rPr>
                <w:rFonts w:ascii="仿宋" w:eastAsia="仿宋" w:hAnsi="仿宋" w:hint="eastAsia"/>
                <w:sz w:val="24"/>
              </w:rPr>
              <w:t>签 名</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代拟招标方案</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编制标底</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发布招标公告</w:t>
            </w:r>
          </w:p>
          <w:p w:rsidR="00913673" w:rsidRDefault="00DB070C">
            <w:pPr>
              <w:spacing w:line="560" w:lineRule="exact"/>
              <w:rPr>
                <w:rFonts w:ascii="仿宋" w:eastAsia="仿宋" w:hAnsi="仿宋"/>
                <w:sz w:val="24"/>
              </w:rPr>
            </w:pPr>
            <w:r>
              <w:rPr>
                <w:rFonts w:ascii="仿宋" w:eastAsia="仿宋" w:hAnsi="仿宋" w:hint="eastAsia"/>
                <w:sz w:val="24"/>
              </w:rPr>
              <w:t>（投标邀请书）</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组织现场踏勘和答疑</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投标申请人报名</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组织开标、评标</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编制资格预审文件</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代拟中标公示</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审查潜在投标人资格</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代拟中标通知书</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编制招标文件</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草拟工程合同</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510"/>
        </w:trPr>
        <w:tc>
          <w:tcPr>
            <w:tcW w:w="2914" w:type="dxa"/>
            <w:gridSpan w:val="4"/>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编制工程量清单</w:t>
            </w:r>
          </w:p>
        </w:tc>
        <w:tc>
          <w:tcPr>
            <w:tcW w:w="1349"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c>
          <w:tcPr>
            <w:tcW w:w="2740"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编制招投标书面报告</w:t>
            </w:r>
          </w:p>
        </w:tc>
        <w:tc>
          <w:tcPr>
            <w:tcW w:w="2851" w:type="dxa"/>
            <w:gridSpan w:val="2"/>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ind w:firstLineChars="200" w:firstLine="480"/>
              <w:rPr>
                <w:rFonts w:ascii="仿宋" w:eastAsia="仿宋" w:hAnsi="仿宋"/>
                <w:sz w:val="24"/>
              </w:rPr>
            </w:pPr>
            <w:r>
              <w:rPr>
                <w:rFonts w:ascii="宋体" w:hAnsi="宋体" w:cs="宋体" w:hint="eastAsia"/>
                <w:sz w:val="24"/>
              </w:rPr>
              <w:t> </w:t>
            </w:r>
          </w:p>
        </w:tc>
      </w:tr>
      <w:tr w:rsidR="00913673">
        <w:trPr>
          <w:trHeight w:val="902"/>
        </w:trPr>
        <w:tc>
          <w:tcPr>
            <w:tcW w:w="9854" w:type="dxa"/>
            <w:gridSpan w:val="10"/>
            <w:tcBorders>
              <w:top w:val="single" w:sz="4" w:space="0" w:color="auto"/>
              <w:left w:val="single" w:sz="4" w:space="0" w:color="auto"/>
              <w:bottom w:val="single" w:sz="4" w:space="0" w:color="auto"/>
              <w:right w:val="single" w:sz="4" w:space="0" w:color="auto"/>
            </w:tcBorders>
            <w:vAlign w:val="center"/>
          </w:tcPr>
          <w:p w:rsidR="00913673" w:rsidRDefault="00DB070C">
            <w:pPr>
              <w:spacing w:line="560" w:lineRule="exact"/>
              <w:rPr>
                <w:rFonts w:ascii="仿宋" w:eastAsia="仿宋" w:hAnsi="仿宋"/>
                <w:sz w:val="24"/>
              </w:rPr>
            </w:pPr>
            <w:r>
              <w:rPr>
                <w:rFonts w:ascii="仿宋" w:eastAsia="仿宋" w:hAnsi="仿宋" w:hint="eastAsia"/>
                <w:sz w:val="24"/>
              </w:rPr>
              <w:t>代理人:(盖章)</w:t>
            </w:r>
          </w:p>
        </w:tc>
      </w:tr>
    </w:tbl>
    <w:p w:rsidR="00913673" w:rsidRDefault="00DB070C">
      <w:pPr>
        <w:spacing w:line="560" w:lineRule="exact"/>
        <w:rPr>
          <w:rFonts w:ascii="仿宋" w:eastAsia="仿宋" w:hAnsi="仿宋" w:cs="Tahoma"/>
          <w:sz w:val="24"/>
        </w:rPr>
      </w:pPr>
      <w:r>
        <w:rPr>
          <w:rFonts w:ascii="仿宋" w:eastAsia="仿宋" w:hAnsi="仿宋" w:hint="eastAsia"/>
          <w:sz w:val="24"/>
        </w:rPr>
        <w:t>注：本表中承办人签名一</w:t>
      </w:r>
      <w:proofErr w:type="gramStart"/>
      <w:r>
        <w:rPr>
          <w:rFonts w:ascii="仿宋" w:eastAsia="仿宋" w:hAnsi="仿宋" w:hint="eastAsia"/>
          <w:sz w:val="24"/>
        </w:rPr>
        <w:t>栏必须</w:t>
      </w:r>
      <w:proofErr w:type="gramEnd"/>
      <w:r>
        <w:rPr>
          <w:rFonts w:ascii="仿宋" w:eastAsia="仿宋" w:hAnsi="仿宋" w:hint="eastAsia"/>
          <w:sz w:val="24"/>
        </w:rPr>
        <w:t>由本人亲自签字。</w:t>
      </w:r>
    </w:p>
    <w:p w:rsidR="00913673" w:rsidRDefault="00DB070C">
      <w:pPr>
        <w:spacing w:line="360" w:lineRule="auto"/>
        <w:rPr>
          <w:rFonts w:ascii="宋体" w:eastAsia="宋体" w:hAnsi="宋体" w:cs="宋体"/>
          <w:sz w:val="24"/>
          <w:szCs w:val="24"/>
        </w:rPr>
      </w:pPr>
      <w:r>
        <w:rPr>
          <w:rFonts w:ascii="宋体" w:eastAsia="宋体" w:hAnsi="宋体" w:cs="宋体" w:hint="eastAsia"/>
          <w:sz w:val="24"/>
          <w:szCs w:val="24"/>
        </w:rPr>
        <w:br w:type="page"/>
      </w:r>
    </w:p>
    <w:p w:rsidR="00913673" w:rsidRDefault="00DB070C">
      <w:pPr>
        <w:pStyle w:val="1"/>
        <w:spacing w:line="240" w:lineRule="auto"/>
        <w:jc w:val="center"/>
        <w:rPr>
          <w:rFonts w:ascii="仿宋" w:eastAsia="仿宋" w:hAnsi="仿宋" w:cs="仿宋"/>
          <w:b/>
          <w:sz w:val="28"/>
          <w:szCs w:val="28"/>
        </w:rPr>
      </w:pPr>
      <w:bookmarkStart w:id="5" w:name="_Toc32533"/>
      <w:r>
        <w:rPr>
          <w:rFonts w:ascii="仿宋" w:eastAsia="仿宋" w:hAnsi="仿宋" w:cs="仿宋" w:hint="eastAsia"/>
          <w:b/>
          <w:bCs/>
          <w:sz w:val="28"/>
          <w:szCs w:val="28"/>
        </w:rPr>
        <w:lastRenderedPageBreak/>
        <w:t>第六章 评分标准</w:t>
      </w:r>
      <w:bookmarkEnd w:id="5"/>
    </w:p>
    <w:p w:rsidR="00913673" w:rsidRDefault="00DB070C">
      <w:pPr>
        <w:adjustRightInd w:val="0"/>
        <w:snapToGrid w:val="0"/>
        <w:spacing w:line="360" w:lineRule="auto"/>
        <w:rPr>
          <w:rFonts w:ascii="仿宋" w:eastAsia="仿宋" w:hAnsi="仿宋" w:cs="仿宋"/>
          <w:sz w:val="28"/>
          <w:szCs w:val="28"/>
        </w:rPr>
      </w:pPr>
      <w:r>
        <w:rPr>
          <w:rFonts w:ascii="仿宋" w:eastAsia="仿宋" w:hAnsi="仿宋" w:cs="仿宋" w:hint="eastAsia"/>
          <w:b/>
          <w:sz w:val="28"/>
          <w:szCs w:val="28"/>
        </w:rPr>
        <w:t>一、评标办法：</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1</w:t>
      </w:r>
      <w:r>
        <w:rPr>
          <w:rFonts w:ascii="仿宋" w:eastAsia="仿宋" w:hAnsi="仿宋" w:cs="仿宋" w:hint="eastAsia"/>
          <w:sz w:val="28"/>
          <w:szCs w:val="28"/>
        </w:rPr>
        <w:t>、本次招标评标采用为综合评分法，即指投标文件满足招标文件全部实质性要求，</w:t>
      </w:r>
      <w:proofErr w:type="gramStart"/>
      <w:r>
        <w:rPr>
          <w:rFonts w:ascii="仿宋" w:eastAsia="仿宋" w:hAnsi="仿宋" w:cs="仿宋" w:hint="eastAsia"/>
          <w:sz w:val="28"/>
          <w:szCs w:val="28"/>
        </w:rPr>
        <w:t>且按照</w:t>
      </w:r>
      <w:proofErr w:type="gramEnd"/>
      <w:r>
        <w:rPr>
          <w:rFonts w:ascii="仿宋" w:eastAsia="仿宋" w:hAnsi="仿宋" w:cs="仿宋" w:hint="eastAsia"/>
          <w:sz w:val="28"/>
          <w:szCs w:val="28"/>
        </w:rPr>
        <w:t>评审因素的量化指标评审得分最高的投标人为中标候选人的评标方法。</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2、评标委员会各成员审查每份投标文件是否实质响应了招标文件的要求，非实质性响应的投标文件将被拒绝，也不进行评审。</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3、评标委员会各成员独立对每个进入打分程序的有效投标人的标书技术部分以打分的形式进行评审和评价。对评委的评分进行统计汇总时算术平均计算得分（计算结果均四舍五入保留两位小数）。</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4、如出现评标总得分最高的投标人有两个或两个以上的，则由采购代理机构组织以抽签方式确定。</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根据苏州市财政局《关于印发苏州市市级政府采购信用记录查询和使用工作试行办法的通知》（苏财购（2017）11号）文件的规定，将对投标人进行信用查询，凡经评标小组确认不符合相关法律法规规定的，将拒绝其参与采购活动。</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（1）查询时间：投标文件提交截止时间。</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查询渠道：统一登录苏州市政府采购网的“供应商信用查询”系统查询供应商的信用记录。苏州市政府采购网“供应商信用查询”系统实时提供来自中国政府采购网、信用中国、信用江苏、诚信苏州网站的相关主体信用记录。</w:t>
      </w:r>
    </w:p>
    <w:p w:rsidR="00913673" w:rsidRDefault="00DB070C">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6、综合得分排名前</w:t>
      </w:r>
      <w:r w:rsidR="00AB7B31">
        <w:rPr>
          <w:rFonts w:ascii="仿宋" w:eastAsia="仿宋" w:hAnsi="仿宋" w:cs="仿宋"/>
          <w:color w:val="000000"/>
          <w:sz w:val="28"/>
          <w:szCs w:val="28"/>
        </w:rPr>
        <w:t>10</w:t>
      </w:r>
      <w:r>
        <w:rPr>
          <w:rFonts w:ascii="仿宋" w:eastAsia="仿宋" w:hAnsi="仿宋" w:cs="仿宋" w:hint="eastAsia"/>
          <w:color w:val="000000"/>
          <w:sz w:val="28"/>
          <w:szCs w:val="28"/>
        </w:rPr>
        <w:t>（N≥3）的投标人为中标候选人。</w:t>
      </w:r>
    </w:p>
    <w:p w:rsidR="00913673" w:rsidRDefault="00DB070C">
      <w:pPr>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7、如在确定最后一个中标候选人名额时，出现评审总得分相同的投标单位有两个或两个以上的，则以抽签方式确定中标候选人。</w:t>
      </w:r>
    </w:p>
    <w:p w:rsidR="00913673" w:rsidRDefault="00DB070C">
      <w:pPr>
        <w:spacing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注：①、N为投标单位数量。</w:t>
      </w:r>
    </w:p>
    <w:p w:rsidR="00913673" w:rsidRDefault="00DB070C">
      <w:pPr>
        <w:spacing w:line="360" w:lineRule="auto"/>
        <w:ind w:firstLineChars="400" w:firstLine="1120"/>
        <w:jc w:val="left"/>
        <w:rPr>
          <w:rFonts w:ascii="仿宋" w:eastAsia="仿宋" w:hAnsi="仿宋" w:cs="仿宋"/>
          <w:b/>
          <w:sz w:val="28"/>
          <w:szCs w:val="28"/>
        </w:rPr>
      </w:pPr>
      <w:r>
        <w:rPr>
          <w:rFonts w:ascii="仿宋" w:eastAsia="仿宋" w:hAnsi="仿宋" w:cs="仿宋" w:hint="eastAsia"/>
          <w:color w:val="000000"/>
          <w:sz w:val="28"/>
          <w:szCs w:val="28"/>
        </w:rPr>
        <w:t>②、中标候选人数量不得超过拟招标数量。</w:t>
      </w:r>
    </w:p>
    <w:p w:rsidR="00913673" w:rsidRDefault="00DB070C">
      <w:pPr>
        <w:adjustRightInd w:val="0"/>
        <w:snapToGrid w:val="0"/>
        <w:spacing w:line="360" w:lineRule="auto"/>
        <w:rPr>
          <w:rFonts w:ascii="仿宋" w:eastAsia="仿宋" w:hAnsi="仿宋" w:cs="仿宋"/>
          <w:b/>
          <w:sz w:val="28"/>
          <w:szCs w:val="28"/>
        </w:rPr>
      </w:pPr>
      <w:r>
        <w:rPr>
          <w:rFonts w:ascii="仿宋" w:eastAsia="仿宋" w:hAnsi="仿宋" w:cs="仿宋" w:hint="eastAsia"/>
          <w:b/>
          <w:sz w:val="28"/>
          <w:szCs w:val="28"/>
        </w:rPr>
        <w:t>二、评分标准：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总分值为100分，评审因素及各比重如下：价格</w:t>
      </w:r>
      <w:proofErr w:type="gramStart"/>
      <w:r>
        <w:rPr>
          <w:rFonts w:ascii="仿宋" w:eastAsia="仿宋" w:hAnsi="仿宋" w:cs="仿宋" w:hint="eastAsia"/>
          <w:sz w:val="28"/>
          <w:szCs w:val="28"/>
        </w:rPr>
        <w:t>分值占</w:t>
      </w:r>
      <w:proofErr w:type="gramEnd"/>
      <w:r>
        <w:rPr>
          <w:rFonts w:ascii="仿宋" w:eastAsia="仿宋" w:hAnsi="仿宋" w:cs="仿宋" w:hint="eastAsia"/>
          <w:sz w:val="28"/>
          <w:szCs w:val="28"/>
        </w:rPr>
        <w:t>总分值的比重为10％（权重），技术及其他</w:t>
      </w:r>
      <w:proofErr w:type="gramStart"/>
      <w:r>
        <w:rPr>
          <w:rFonts w:ascii="仿宋" w:eastAsia="仿宋" w:hAnsi="仿宋" w:cs="仿宋" w:hint="eastAsia"/>
          <w:sz w:val="28"/>
          <w:szCs w:val="28"/>
        </w:rPr>
        <w:t>分值占</w:t>
      </w:r>
      <w:proofErr w:type="gramEnd"/>
      <w:r>
        <w:rPr>
          <w:rFonts w:ascii="仿宋" w:eastAsia="仿宋" w:hAnsi="仿宋" w:cs="仿宋" w:hint="eastAsia"/>
          <w:sz w:val="28"/>
          <w:szCs w:val="28"/>
        </w:rPr>
        <w:t>总分值的比重为90％（权重）。</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（一）价格分值：10分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报价说明：本项目投标报价按照苏州市政府采购网公示的苏州市级政府采购代理服务收费最新公告信息执行。与公告信息一致（不接受任何偏离）的报价视为有效报价，否则视为无效报价，无效报价的投标文件将被拒绝。提交有效报价响应文件的价格分得分为10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（二）技术及其他分值：90分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1、整体服务方案比较（</w:t>
      </w:r>
      <w:r w:rsidR="004B1A98">
        <w:rPr>
          <w:rFonts w:ascii="仿宋" w:eastAsia="仿宋" w:hAnsi="仿宋" w:cs="仿宋"/>
          <w:sz w:val="28"/>
          <w:szCs w:val="28"/>
        </w:rPr>
        <w:t>8</w:t>
      </w:r>
      <w:r>
        <w:rPr>
          <w:rFonts w:ascii="仿宋" w:eastAsia="仿宋" w:hAnsi="仿宋" w:cs="仿宋" w:hint="eastAsia"/>
          <w:sz w:val="28"/>
          <w:szCs w:val="28"/>
        </w:rPr>
        <w:t>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根据投标人提供的整体服务方案评分，根据组织策划、人员安排、总体服务方案、沟通和业务支撑评分，较好得</w:t>
      </w:r>
      <w:r w:rsidR="004B1A98">
        <w:rPr>
          <w:rFonts w:ascii="仿宋" w:eastAsia="仿宋" w:hAnsi="仿宋" w:cs="仿宋"/>
          <w:sz w:val="28"/>
          <w:szCs w:val="28"/>
        </w:rPr>
        <w:t>7</w:t>
      </w:r>
      <w:r w:rsidR="004B1A98">
        <w:rPr>
          <w:rFonts w:ascii="仿宋" w:eastAsia="仿宋" w:hAnsi="仿宋" w:cs="仿宋" w:hint="eastAsia"/>
          <w:sz w:val="28"/>
          <w:szCs w:val="28"/>
        </w:rPr>
        <w:t>-</w:t>
      </w:r>
      <w:r w:rsidR="004B1A98">
        <w:rPr>
          <w:rFonts w:ascii="仿宋" w:eastAsia="仿宋" w:hAnsi="仿宋" w:cs="仿宋"/>
          <w:sz w:val="28"/>
          <w:szCs w:val="28"/>
        </w:rPr>
        <w:t>8</w:t>
      </w:r>
      <w:r>
        <w:rPr>
          <w:rFonts w:ascii="仿宋" w:eastAsia="仿宋" w:hAnsi="仿宋" w:cs="仿宋" w:hint="eastAsia"/>
          <w:sz w:val="28"/>
          <w:szCs w:val="28"/>
        </w:rPr>
        <w:t>分，良好得</w:t>
      </w:r>
      <w:r w:rsidR="004B1A98">
        <w:rPr>
          <w:rFonts w:ascii="仿宋" w:eastAsia="仿宋" w:hAnsi="仿宋" w:cs="仿宋"/>
          <w:sz w:val="28"/>
          <w:szCs w:val="28"/>
        </w:rPr>
        <w:t>6</w:t>
      </w:r>
      <w:r>
        <w:rPr>
          <w:rFonts w:ascii="仿宋" w:eastAsia="仿宋" w:hAnsi="仿宋" w:cs="仿宋" w:hint="eastAsia"/>
          <w:sz w:val="28"/>
          <w:szCs w:val="28"/>
        </w:rPr>
        <w:t>-4分，一般得3-1分，差不得分。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2、质量保证措施比较（</w:t>
      </w:r>
      <w:r w:rsidR="004B1A98">
        <w:rPr>
          <w:rFonts w:ascii="仿宋" w:eastAsia="仿宋" w:hAnsi="仿宋" w:cs="仿宋"/>
          <w:sz w:val="28"/>
          <w:szCs w:val="28"/>
        </w:rPr>
        <w:t>8</w:t>
      </w:r>
      <w:r>
        <w:rPr>
          <w:rFonts w:ascii="仿宋" w:eastAsia="仿宋" w:hAnsi="仿宋" w:cs="仿宋" w:hint="eastAsia"/>
          <w:sz w:val="28"/>
          <w:szCs w:val="28"/>
        </w:rPr>
        <w:t>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根据投标人提供的保证项目顺利推进的、操作性强的保障措施评分，</w:t>
      </w:r>
      <w:r w:rsidR="004B1A98">
        <w:rPr>
          <w:rFonts w:ascii="仿宋" w:eastAsia="仿宋" w:hAnsi="仿宋" w:cs="仿宋" w:hint="eastAsia"/>
          <w:sz w:val="28"/>
          <w:szCs w:val="28"/>
        </w:rPr>
        <w:t>较好得</w:t>
      </w:r>
      <w:r w:rsidR="004B1A98">
        <w:rPr>
          <w:rFonts w:ascii="仿宋" w:eastAsia="仿宋" w:hAnsi="仿宋" w:cs="仿宋"/>
          <w:sz w:val="28"/>
          <w:szCs w:val="28"/>
        </w:rPr>
        <w:t>7</w:t>
      </w:r>
      <w:r w:rsidR="004B1A98">
        <w:rPr>
          <w:rFonts w:ascii="仿宋" w:eastAsia="仿宋" w:hAnsi="仿宋" w:cs="仿宋" w:hint="eastAsia"/>
          <w:sz w:val="28"/>
          <w:szCs w:val="28"/>
        </w:rPr>
        <w:t>-</w:t>
      </w:r>
      <w:r w:rsidR="004B1A98">
        <w:rPr>
          <w:rFonts w:ascii="仿宋" w:eastAsia="仿宋" w:hAnsi="仿宋" w:cs="仿宋"/>
          <w:sz w:val="28"/>
          <w:szCs w:val="28"/>
        </w:rPr>
        <w:t>8</w:t>
      </w:r>
      <w:r w:rsidR="004B1A98">
        <w:rPr>
          <w:rFonts w:ascii="仿宋" w:eastAsia="仿宋" w:hAnsi="仿宋" w:cs="仿宋" w:hint="eastAsia"/>
          <w:sz w:val="28"/>
          <w:szCs w:val="28"/>
        </w:rPr>
        <w:t>分，良好得</w:t>
      </w:r>
      <w:r w:rsidR="004B1A98">
        <w:rPr>
          <w:rFonts w:ascii="仿宋" w:eastAsia="仿宋" w:hAnsi="仿宋" w:cs="仿宋"/>
          <w:sz w:val="28"/>
          <w:szCs w:val="28"/>
        </w:rPr>
        <w:t>6</w:t>
      </w:r>
      <w:r w:rsidR="004B1A98">
        <w:rPr>
          <w:rFonts w:ascii="仿宋" w:eastAsia="仿宋" w:hAnsi="仿宋" w:cs="仿宋" w:hint="eastAsia"/>
          <w:sz w:val="28"/>
          <w:szCs w:val="28"/>
        </w:rPr>
        <w:t>-4分，一般得3-1</w:t>
      </w:r>
      <w:r>
        <w:rPr>
          <w:rFonts w:ascii="仿宋" w:eastAsia="仿宋" w:hAnsi="仿宋" w:cs="仿宋" w:hint="eastAsia"/>
          <w:sz w:val="28"/>
          <w:szCs w:val="28"/>
        </w:rPr>
        <w:t>分，差不得分。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3、安全保障及文件归档措施比较（</w:t>
      </w:r>
      <w:r w:rsidR="004B1A98">
        <w:rPr>
          <w:rFonts w:ascii="仿宋" w:eastAsia="仿宋" w:hAnsi="仿宋" w:cs="仿宋"/>
          <w:sz w:val="28"/>
          <w:szCs w:val="28"/>
        </w:rPr>
        <w:t>8</w:t>
      </w:r>
      <w:r>
        <w:rPr>
          <w:rFonts w:ascii="仿宋" w:eastAsia="仿宋" w:hAnsi="仿宋" w:cs="仿宋" w:hint="eastAsia"/>
          <w:sz w:val="28"/>
          <w:szCs w:val="28"/>
        </w:rPr>
        <w:t>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根据投标人提供的项目安全保障措施评分，包括项目文件归档管理措施、保密措施、廉洁措施。</w:t>
      </w:r>
      <w:r w:rsidR="004B1A98">
        <w:rPr>
          <w:rFonts w:ascii="仿宋" w:eastAsia="仿宋" w:hAnsi="仿宋" w:cs="仿宋" w:hint="eastAsia"/>
          <w:sz w:val="28"/>
          <w:szCs w:val="28"/>
        </w:rPr>
        <w:t>较好得</w:t>
      </w:r>
      <w:r w:rsidR="004B1A98">
        <w:rPr>
          <w:rFonts w:ascii="仿宋" w:eastAsia="仿宋" w:hAnsi="仿宋" w:cs="仿宋"/>
          <w:sz w:val="28"/>
          <w:szCs w:val="28"/>
        </w:rPr>
        <w:t>7</w:t>
      </w:r>
      <w:r w:rsidR="004B1A98">
        <w:rPr>
          <w:rFonts w:ascii="仿宋" w:eastAsia="仿宋" w:hAnsi="仿宋" w:cs="仿宋" w:hint="eastAsia"/>
          <w:sz w:val="28"/>
          <w:szCs w:val="28"/>
        </w:rPr>
        <w:t>-</w:t>
      </w:r>
      <w:r w:rsidR="004B1A98">
        <w:rPr>
          <w:rFonts w:ascii="仿宋" w:eastAsia="仿宋" w:hAnsi="仿宋" w:cs="仿宋"/>
          <w:sz w:val="28"/>
          <w:szCs w:val="28"/>
        </w:rPr>
        <w:t>8</w:t>
      </w:r>
      <w:r w:rsidR="004B1A98">
        <w:rPr>
          <w:rFonts w:ascii="仿宋" w:eastAsia="仿宋" w:hAnsi="仿宋" w:cs="仿宋" w:hint="eastAsia"/>
          <w:sz w:val="28"/>
          <w:szCs w:val="28"/>
        </w:rPr>
        <w:t>分，良好得</w:t>
      </w:r>
      <w:r w:rsidR="004B1A98">
        <w:rPr>
          <w:rFonts w:ascii="仿宋" w:eastAsia="仿宋" w:hAnsi="仿宋" w:cs="仿宋"/>
          <w:sz w:val="28"/>
          <w:szCs w:val="28"/>
        </w:rPr>
        <w:t>6</w:t>
      </w:r>
      <w:r w:rsidR="004B1A98">
        <w:rPr>
          <w:rFonts w:ascii="仿宋" w:eastAsia="仿宋" w:hAnsi="仿宋" w:cs="仿宋" w:hint="eastAsia"/>
          <w:sz w:val="28"/>
          <w:szCs w:val="28"/>
        </w:rPr>
        <w:t>-4分，一般得3-1</w:t>
      </w:r>
      <w:r>
        <w:rPr>
          <w:rFonts w:ascii="仿宋" w:eastAsia="仿宋" w:hAnsi="仿宋" w:cs="仿宋" w:hint="eastAsia"/>
          <w:sz w:val="28"/>
          <w:szCs w:val="28"/>
        </w:rPr>
        <w:t>分，差不得分。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4、其它项应答情况比较（</w:t>
      </w:r>
      <w:r w:rsidR="002974AB">
        <w:rPr>
          <w:rFonts w:ascii="仿宋" w:eastAsia="仿宋" w:hAnsi="仿宋" w:cs="仿宋"/>
          <w:sz w:val="28"/>
          <w:szCs w:val="28"/>
        </w:rPr>
        <w:t>7</w:t>
      </w:r>
      <w:r>
        <w:rPr>
          <w:rFonts w:ascii="仿宋" w:eastAsia="仿宋" w:hAnsi="仿宋" w:cs="仿宋" w:hint="eastAsia"/>
          <w:sz w:val="28"/>
          <w:szCs w:val="28"/>
        </w:rPr>
        <w:t>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根据投标人提供的其它项应答情况评分，包括对各阶段需完成/交付的工作内容/成果、工作管理制度、服务承诺、意外情况处理、对项目的有关建议等内容。较好得</w:t>
      </w:r>
      <w:r w:rsidR="002974AB">
        <w:rPr>
          <w:rFonts w:ascii="仿宋" w:eastAsia="仿宋" w:hAnsi="仿宋" w:cs="仿宋"/>
          <w:sz w:val="28"/>
          <w:szCs w:val="28"/>
        </w:rPr>
        <w:t>7-6</w:t>
      </w:r>
      <w:r>
        <w:rPr>
          <w:rFonts w:ascii="仿宋" w:eastAsia="仿宋" w:hAnsi="仿宋" w:cs="仿宋" w:hint="eastAsia"/>
          <w:sz w:val="28"/>
          <w:szCs w:val="28"/>
        </w:rPr>
        <w:t>分，良好得</w:t>
      </w:r>
      <w:r w:rsidR="002974AB">
        <w:rPr>
          <w:rFonts w:ascii="仿宋" w:eastAsia="仿宋" w:hAnsi="仿宋" w:cs="仿宋"/>
          <w:sz w:val="28"/>
          <w:szCs w:val="28"/>
        </w:rPr>
        <w:t>5-4</w:t>
      </w:r>
      <w:r>
        <w:rPr>
          <w:rFonts w:ascii="仿宋" w:eastAsia="仿宋" w:hAnsi="仿宋" w:cs="仿宋" w:hint="eastAsia"/>
          <w:sz w:val="28"/>
          <w:szCs w:val="28"/>
        </w:rPr>
        <w:t>分，一般得3-1分，差不得分。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5、企业内部管理制度比较（24分）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5.1代理工作重点、难点说明及管控措施比较；</w:t>
      </w:r>
      <w:proofErr w:type="gramStart"/>
      <w:r>
        <w:rPr>
          <w:rFonts w:ascii="仿宋" w:eastAsia="仿宋" w:hAnsi="仿宋" w:cs="仿宋" w:hint="eastAsia"/>
          <w:sz w:val="28"/>
          <w:szCs w:val="28"/>
        </w:rPr>
        <w:t>优得8分</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良得</w:t>
      </w:r>
      <w:proofErr w:type="gramEnd"/>
      <w:r>
        <w:rPr>
          <w:rFonts w:ascii="仿宋" w:eastAsia="仿宋" w:hAnsi="仿宋" w:cs="仿宋" w:hint="eastAsia"/>
          <w:sz w:val="28"/>
          <w:szCs w:val="28"/>
        </w:rPr>
        <w:t>7-5分，一般得4-2分，差不得分。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5.2质疑处理流程比较；</w:t>
      </w:r>
      <w:proofErr w:type="gramStart"/>
      <w:r>
        <w:rPr>
          <w:rFonts w:ascii="仿宋" w:eastAsia="仿宋" w:hAnsi="仿宋" w:cs="仿宋" w:hint="eastAsia"/>
          <w:sz w:val="28"/>
          <w:szCs w:val="28"/>
        </w:rPr>
        <w:t>优得8分</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良得</w:t>
      </w:r>
      <w:proofErr w:type="gramEnd"/>
      <w:r>
        <w:rPr>
          <w:rFonts w:ascii="仿宋" w:eastAsia="仿宋" w:hAnsi="仿宋" w:cs="仿宋" w:hint="eastAsia"/>
          <w:sz w:val="28"/>
          <w:szCs w:val="28"/>
        </w:rPr>
        <w:t>7-5分，一般得4-2分，差不得分。</w:t>
      </w:r>
    </w:p>
    <w:p w:rsidR="00913673" w:rsidRDefault="00DB070C">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5.3内部工作人员管理制度比较；</w:t>
      </w:r>
      <w:proofErr w:type="gramStart"/>
      <w:r>
        <w:rPr>
          <w:rFonts w:ascii="仿宋" w:eastAsia="仿宋" w:hAnsi="仿宋" w:cs="仿宋" w:hint="eastAsia"/>
          <w:sz w:val="28"/>
          <w:szCs w:val="28"/>
        </w:rPr>
        <w:t>优得8分</w:t>
      </w:r>
      <w:proofErr w:type="gramEnd"/>
      <w:r>
        <w:rPr>
          <w:rFonts w:ascii="仿宋" w:eastAsia="仿宋" w:hAnsi="仿宋" w:cs="仿宋" w:hint="eastAsia"/>
          <w:sz w:val="28"/>
          <w:szCs w:val="28"/>
        </w:rPr>
        <w:t>，</w:t>
      </w:r>
      <w:proofErr w:type="gramStart"/>
      <w:r>
        <w:rPr>
          <w:rFonts w:ascii="仿宋" w:eastAsia="仿宋" w:hAnsi="仿宋" w:cs="仿宋" w:hint="eastAsia"/>
          <w:sz w:val="28"/>
          <w:szCs w:val="28"/>
        </w:rPr>
        <w:t>良得</w:t>
      </w:r>
      <w:proofErr w:type="gramEnd"/>
      <w:r>
        <w:rPr>
          <w:rFonts w:ascii="仿宋" w:eastAsia="仿宋" w:hAnsi="仿宋" w:cs="仿宋" w:hint="eastAsia"/>
          <w:sz w:val="28"/>
          <w:szCs w:val="28"/>
        </w:rPr>
        <w:t>7-5分，一般得4-2分，差不得分。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6、投标人综合比较（</w:t>
      </w:r>
      <w:r w:rsidR="004B1A98">
        <w:rPr>
          <w:rFonts w:ascii="仿宋" w:eastAsia="仿宋" w:hAnsi="仿宋" w:cs="仿宋"/>
          <w:sz w:val="28"/>
          <w:szCs w:val="28"/>
        </w:rPr>
        <w:t>3</w:t>
      </w:r>
      <w:r w:rsidR="002974AB">
        <w:rPr>
          <w:rFonts w:ascii="仿宋" w:eastAsia="仿宋" w:hAnsi="仿宋" w:cs="仿宋"/>
          <w:sz w:val="28"/>
          <w:szCs w:val="28"/>
        </w:rPr>
        <w:t>5</w:t>
      </w:r>
      <w:r>
        <w:rPr>
          <w:rFonts w:ascii="仿宋" w:eastAsia="仿宋" w:hAnsi="仿宋" w:cs="仿宋" w:hint="eastAsia"/>
          <w:sz w:val="28"/>
          <w:szCs w:val="28"/>
        </w:rPr>
        <w:t>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6.1投标人为本项目配备的专职从业人员情况比较：持证人数5人以上的，每多一人得</w:t>
      </w:r>
      <w:r w:rsidR="004B1A98">
        <w:rPr>
          <w:rFonts w:ascii="仿宋" w:eastAsia="仿宋" w:hAnsi="仿宋" w:cs="仿宋"/>
          <w:sz w:val="28"/>
          <w:szCs w:val="28"/>
        </w:rPr>
        <w:t>1</w:t>
      </w:r>
      <w:r>
        <w:rPr>
          <w:rFonts w:ascii="仿宋" w:eastAsia="仿宋" w:hAnsi="仿宋" w:cs="仿宋" w:hint="eastAsia"/>
          <w:sz w:val="28"/>
          <w:szCs w:val="28"/>
        </w:rPr>
        <w:t>分，本项最高得3分。须持有江苏省政府采购培训证书原件并同时提供由投标人为上述人员正常缴纳的</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w:t>
      </w:r>
    </w:p>
    <w:p w:rsidR="00913673" w:rsidRPr="00286324" w:rsidRDefault="00DB070C">
      <w:pPr>
        <w:spacing w:line="360" w:lineRule="auto"/>
        <w:ind w:firstLineChars="200" w:firstLine="560"/>
        <w:jc w:val="left"/>
        <w:rPr>
          <w:rFonts w:ascii="仿宋" w:eastAsia="仿宋" w:hAnsi="仿宋" w:cs="仿宋"/>
          <w:sz w:val="28"/>
          <w:szCs w:val="28"/>
        </w:rPr>
      </w:pPr>
      <w:r w:rsidRPr="00286324">
        <w:rPr>
          <w:rFonts w:ascii="仿宋" w:eastAsia="仿宋" w:hAnsi="仿宋" w:cs="仿宋" w:hint="eastAsia"/>
          <w:sz w:val="28"/>
          <w:szCs w:val="28"/>
        </w:rPr>
        <w:t>6.2投标人为本项目配备的服务团队具有研究生学历证书的每提供一份得3分，本科学历证书的每提供一份得2分，</w:t>
      </w:r>
      <w:r w:rsidR="00BD617E" w:rsidRPr="00286324">
        <w:rPr>
          <w:rFonts w:ascii="仿宋" w:eastAsia="仿宋" w:hAnsi="仿宋" w:cs="仿宋" w:hint="eastAsia"/>
          <w:sz w:val="28"/>
          <w:szCs w:val="28"/>
        </w:rPr>
        <w:t>专科学历证书每提供一份得1分，</w:t>
      </w:r>
      <w:r w:rsidRPr="00286324">
        <w:rPr>
          <w:rFonts w:ascii="仿宋" w:eastAsia="仿宋" w:hAnsi="仿宋" w:cs="仿宋" w:hint="eastAsia"/>
          <w:sz w:val="28"/>
          <w:szCs w:val="28"/>
        </w:rPr>
        <w:t>本项最高得</w:t>
      </w:r>
      <w:r w:rsidR="00BD617E" w:rsidRPr="00286324">
        <w:rPr>
          <w:rFonts w:ascii="仿宋" w:eastAsia="仿宋" w:hAnsi="仿宋" w:cs="仿宋"/>
          <w:sz w:val="28"/>
          <w:szCs w:val="28"/>
        </w:rPr>
        <w:t>9</w:t>
      </w:r>
      <w:r w:rsidRPr="00286324">
        <w:rPr>
          <w:rFonts w:ascii="仿宋" w:eastAsia="仿宋" w:hAnsi="仿宋" w:cs="仿宋" w:hint="eastAsia"/>
          <w:sz w:val="28"/>
          <w:szCs w:val="28"/>
        </w:rPr>
        <w:t>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（本项以最高学历记分，不重复得分。投标文件中须提供人员学历证书复印件及投标单位为其缴纳的</w:t>
      </w:r>
      <w:proofErr w:type="gramStart"/>
      <w:r>
        <w:rPr>
          <w:rFonts w:ascii="仿宋" w:eastAsia="仿宋" w:hAnsi="仿宋" w:cs="仿宋" w:hint="eastAsia"/>
          <w:sz w:val="28"/>
          <w:szCs w:val="28"/>
        </w:rPr>
        <w:t>社保证明</w:t>
      </w:r>
      <w:proofErr w:type="gramEnd"/>
      <w:r>
        <w:rPr>
          <w:rFonts w:ascii="仿宋" w:eastAsia="仿宋" w:hAnsi="仿宋" w:cs="仿宋" w:hint="eastAsia"/>
          <w:sz w:val="28"/>
          <w:szCs w:val="28"/>
        </w:rPr>
        <w:t>复印件，证书原件备查，不提供或提供不全</w:t>
      </w:r>
      <w:proofErr w:type="gramStart"/>
      <w:r>
        <w:rPr>
          <w:rFonts w:ascii="仿宋" w:eastAsia="仿宋" w:hAnsi="仿宋" w:cs="仿宋" w:hint="eastAsia"/>
          <w:sz w:val="28"/>
          <w:szCs w:val="28"/>
        </w:rPr>
        <w:t>则相关</w:t>
      </w:r>
      <w:proofErr w:type="gramEnd"/>
      <w:r>
        <w:rPr>
          <w:rFonts w:ascii="仿宋" w:eastAsia="仿宋" w:hAnsi="仿宋" w:cs="仿宋" w:hint="eastAsia"/>
          <w:sz w:val="28"/>
          <w:szCs w:val="28"/>
        </w:rPr>
        <w:t>项不得分）。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6.3拟派项目负责人政府采购工作年限（自首次取得政府采购培训证书时间起算至响应文件递交截止时间日止）。6分</w:t>
      </w:r>
    </w:p>
    <w:p w:rsidR="00913673" w:rsidRDefault="004B1A98">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4</w:t>
      </w:r>
      <w:r w:rsidR="00DB070C">
        <w:rPr>
          <w:rFonts w:ascii="仿宋" w:eastAsia="仿宋" w:hAnsi="仿宋" w:cs="仿宋" w:hint="eastAsia"/>
          <w:sz w:val="28"/>
          <w:szCs w:val="28"/>
        </w:rPr>
        <w:t>年（不含）～8年（含）6分</w:t>
      </w:r>
    </w:p>
    <w:p w:rsidR="00913673" w:rsidRDefault="004B1A98">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1</w:t>
      </w:r>
      <w:r w:rsidR="00DB070C">
        <w:rPr>
          <w:rFonts w:ascii="仿宋" w:eastAsia="仿宋" w:hAnsi="仿宋" w:cs="仿宋" w:hint="eastAsia"/>
          <w:sz w:val="28"/>
          <w:szCs w:val="28"/>
        </w:rPr>
        <w:t>年（不含）～</w:t>
      </w:r>
      <w:r>
        <w:rPr>
          <w:rFonts w:ascii="仿宋" w:eastAsia="仿宋" w:hAnsi="仿宋" w:cs="仿宋"/>
          <w:sz w:val="28"/>
          <w:szCs w:val="28"/>
        </w:rPr>
        <w:t>3</w:t>
      </w:r>
      <w:r w:rsidR="00DB070C">
        <w:rPr>
          <w:rFonts w:ascii="仿宋" w:eastAsia="仿宋" w:hAnsi="仿宋" w:cs="仿宋" w:hint="eastAsia"/>
          <w:sz w:val="28"/>
          <w:szCs w:val="28"/>
        </w:rPr>
        <w:t>年（含）4分</w:t>
      </w:r>
    </w:p>
    <w:p w:rsidR="00913673" w:rsidRDefault="004B1A98">
      <w:pPr>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1</w:t>
      </w:r>
      <w:r w:rsidR="00DB070C">
        <w:rPr>
          <w:rFonts w:ascii="仿宋" w:eastAsia="仿宋" w:hAnsi="仿宋" w:cs="仿宋" w:hint="eastAsia"/>
          <w:sz w:val="28"/>
          <w:szCs w:val="28"/>
        </w:rPr>
        <w:t>年（含）以下：不得分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投标文件中须提供人员资格证书《政府采购从业人员岗位培训合格证》复印件（以证书上的发证日期为准）。</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6.4项目负责人同时完成</w:t>
      </w:r>
      <w:r w:rsidR="002974AB">
        <w:rPr>
          <w:rFonts w:ascii="仿宋" w:eastAsia="仿宋" w:hAnsi="仿宋" w:cs="仿宋" w:hint="eastAsia"/>
          <w:sz w:val="28"/>
          <w:szCs w:val="28"/>
        </w:rPr>
        <w:t>货物、</w:t>
      </w:r>
      <w:r w:rsidR="002974AB">
        <w:rPr>
          <w:rFonts w:ascii="仿宋" w:eastAsia="仿宋" w:hAnsi="仿宋" w:cs="仿宋"/>
          <w:sz w:val="28"/>
          <w:szCs w:val="28"/>
        </w:rPr>
        <w:t>工程、服务类项目采购的得</w:t>
      </w:r>
      <w:r w:rsidR="002974AB">
        <w:rPr>
          <w:rFonts w:ascii="仿宋" w:eastAsia="仿宋" w:hAnsi="仿宋" w:cs="仿宋" w:hint="eastAsia"/>
          <w:sz w:val="28"/>
          <w:szCs w:val="28"/>
        </w:rPr>
        <w:t>9分</w:t>
      </w:r>
      <w:r>
        <w:rPr>
          <w:rFonts w:ascii="仿宋" w:eastAsia="仿宋" w:hAnsi="仿宋" w:cs="仿宋" w:hint="eastAsia"/>
          <w:sz w:val="28"/>
          <w:szCs w:val="28"/>
        </w:rPr>
        <w:t>，其中缺少一项采购模式的扣</w:t>
      </w:r>
      <w:r w:rsidR="002974AB">
        <w:rPr>
          <w:rFonts w:ascii="仿宋" w:eastAsia="仿宋" w:hAnsi="仿宋" w:cs="仿宋"/>
          <w:sz w:val="28"/>
          <w:szCs w:val="28"/>
        </w:rPr>
        <w:t>3</w:t>
      </w:r>
      <w:r>
        <w:rPr>
          <w:rFonts w:ascii="仿宋" w:eastAsia="仿宋" w:hAnsi="仿宋" w:cs="仿宋" w:hint="eastAsia"/>
          <w:sz w:val="28"/>
          <w:szCs w:val="28"/>
        </w:rPr>
        <w:t>分（扣完为止），每种采购</w:t>
      </w:r>
      <w:r w:rsidR="002974AB">
        <w:rPr>
          <w:rFonts w:ascii="仿宋" w:eastAsia="仿宋" w:hAnsi="仿宋" w:cs="仿宋" w:hint="eastAsia"/>
          <w:sz w:val="28"/>
          <w:szCs w:val="28"/>
        </w:rPr>
        <w:t>类型</w:t>
      </w:r>
      <w:r>
        <w:rPr>
          <w:rFonts w:ascii="仿宋" w:eastAsia="仿宋" w:hAnsi="仿宋" w:cs="仿宋" w:hint="eastAsia"/>
          <w:sz w:val="28"/>
          <w:szCs w:val="28"/>
        </w:rPr>
        <w:t>须提供一个采购项目案例（投标文件中提供政府采购网</w:t>
      </w:r>
      <w:r w:rsidR="002974AB">
        <w:rPr>
          <w:rFonts w:ascii="仿宋" w:eastAsia="仿宋" w:hAnsi="仿宋" w:cs="仿宋" w:hint="eastAsia"/>
          <w:sz w:val="28"/>
          <w:szCs w:val="28"/>
        </w:rPr>
        <w:t>或</w:t>
      </w:r>
      <w:proofErr w:type="gramStart"/>
      <w:r w:rsidR="002974AB">
        <w:rPr>
          <w:rFonts w:ascii="仿宋" w:eastAsia="仿宋" w:hAnsi="仿宋" w:cs="仿宋"/>
          <w:sz w:val="28"/>
          <w:szCs w:val="28"/>
        </w:rPr>
        <w:t>中招网等</w:t>
      </w:r>
      <w:proofErr w:type="gramEnd"/>
      <w:r w:rsidR="002974AB">
        <w:rPr>
          <w:rFonts w:ascii="仿宋" w:eastAsia="仿宋" w:hAnsi="仿宋" w:cs="仿宋"/>
          <w:sz w:val="28"/>
          <w:szCs w:val="28"/>
        </w:rPr>
        <w:t>社会平台</w:t>
      </w:r>
      <w:r w:rsidR="002974AB">
        <w:rPr>
          <w:rFonts w:ascii="仿宋" w:eastAsia="仿宋" w:hAnsi="仿宋" w:cs="仿宋" w:hint="eastAsia"/>
          <w:sz w:val="28"/>
          <w:szCs w:val="28"/>
        </w:rPr>
        <w:t>招标</w:t>
      </w:r>
      <w:r>
        <w:rPr>
          <w:rFonts w:ascii="仿宋" w:eastAsia="仿宋" w:hAnsi="仿宋" w:cs="仿宋" w:hint="eastAsia"/>
          <w:sz w:val="28"/>
          <w:szCs w:val="28"/>
        </w:rPr>
        <w:t>公告页面截图）。</w:t>
      </w:r>
    </w:p>
    <w:p w:rsidR="00913673" w:rsidRDefault="00DB070C">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6.5</w:t>
      </w:r>
      <w:r w:rsidR="006347FB" w:rsidRPr="006347FB">
        <w:rPr>
          <w:rFonts w:ascii="仿宋" w:eastAsia="仿宋" w:hAnsi="仿宋" w:cs="仿宋" w:hint="eastAsia"/>
          <w:sz w:val="28"/>
          <w:szCs w:val="28"/>
        </w:rPr>
        <w:t>根据《关于苏州市级政府采购项目代理机构相关情况的公告（2020年度）》至投标截止时间为止，招标代理机构业务情况、监督检查情况、日常管理情况等内容打分：投诉成立、监督检查处理决定、信息填报发布差错、约谈总</w:t>
      </w:r>
      <w:r w:rsidR="006347FB" w:rsidRPr="006347FB">
        <w:rPr>
          <w:rFonts w:ascii="仿宋" w:eastAsia="仿宋" w:hAnsi="仿宋" w:cs="仿宋" w:hint="eastAsia"/>
          <w:sz w:val="28"/>
          <w:szCs w:val="28"/>
        </w:rPr>
        <w:lastRenderedPageBreak/>
        <w:t>数、培训不合格情况为零的此项得8分，投诉成立、监督检查处理决定有一项扣2分，约谈有一项扣1分，培训按月扣分，有不合格扣1分，扣完为止。最高得8分。</w:t>
      </w:r>
      <w:bookmarkStart w:id="6" w:name="_GoBack"/>
      <w:bookmarkEnd w:id="6"/>
    </w:p>
    <w:p w:rsidR="00913673" w:rsidRDefault="00913673">
      <w:pPr>
        <w:spacing w:line="360" w:lineRule="auto"/>
        <w:rPr>
          <w:rFonts w:ascii="仿宋" w:eastAsia="仿宋" w:hAnsi="仿宋" w:cs="仿宋"/>
          <w:color w:val="FF0000"/>
          <w:sz w:val="28"/>
          <w:szCs w:val="28"/>
        </w:rPr>
      </w:pPr>
    </w:p>
    <w:p w:rsidR="00913673" w:rsidRDefault="00DB070C">
      <w:pPr>
        <w:adjustRightInd w:val="0"/>
        <w:snapToGrid w:val="0"/>
        <w:spacing w:line="360" w:lineRule="auto"/>
        <w:ind w:firstLine="420"/>
        <w:rPr>
          <w:rFonts w:ascii="仿宋" w:eastAsia="仿宋" w:hAnsi="仿宋" w:cs="仿宋"/>
          <w:b/>
          <w:bCs/>
          <w:sz w:val="28"/>
          <w:szCs w:val="28"/>
        </w:rPr>
      </w:pPr>
      <w:r>
        <w:rPr>
          <w:rFonts w:ascii="仿宋" w:eastAsia="仿宋" w:hAnsi="仿宋" w:cs="仿宋" w:hint="eastAsia"/>
          <w:b/>
          <w:bCs/>
          <w:sz w:val="28"/>
          <w:szCs w:val="28"/>
        </w:rPr>
        <w:t>备注</w:t>
      </w:r>
    </w:p>
    <w:p w:rsidR="00913673" w:rsidRDefault="00DB070C">
      <w:pPr>
        <w:adjustRightInd w:val="0"/>
        <w:snapToGrid w:val="0"/>
        <w:spacing w:line="360" w:lineRule="auto"/>
        <w:ind w:firstLineChars="200" w:firstLine="562"/>
        <w:rPr>
          <w:rFonts w:ascii="仿宋" w:eastAsia="仿宋" w:hAnsi="仿宋" w:cs="仿宋"/>
          <w:b/>
          <w:bCs/>
          <w:color w:val="000000"/>
          <w:sz w:val="28"/>
          <w:szCs w:val="28"/>
          <w:lang w:val="zh-CN"/>
        </w:rPr>
      </w:pPr>
      <w:r>
        <w:rPr>
          <w:rFonts w:ascii="仿宋" w:eastAsia="仿宋" w:hAnsi="仿宋" w:cs="仿宋" w:hint="eastAsia"/>
          <w:b/>
          <w:bCs/>
          <w:color w:val="000000"/>
          <w:sz w:val="28"/>
          <w:szCs w:val="28"/>
          <w:lang w:val="zh-CN"/>
        </w:rPr>
        <w:t>提供虚假内容者将导致废标；评分标准中要求出具的相关证明材料、认证证书等，招标文件中须提供复印件加盖公章；若须提供原件的，在递交投标文件时一并提供现场核查，原件可用公证件代替。</w:t>
      </w:r>
    </w:p>
    <w:p w:rsidR="00913673" w:rsidRDefault="00913673">
      <w:pPr>
        <w:adjustRightInd w:val="0"/>
        <w:snapToGrid w:val="0"/>
        <w:spacing w:line="360" w:lineRule="auto"/>
        <w:rPr>
          <w:rFonts w:ascii="宋体" w:eastAsia="宋体" w:hAnsi="宋体" w:cs="宋体"/>
          <w:b/>
          <w:bCs/>
          <w:color w:val="000000"/>
          <w:sz w:val="24"/>
          <w:szCs w:val="24"/>
          <w:lang w:val="zh-CN"/>
        </w:rPr>
      </w:pPr>
    </w:p>
    <w:p w:rsidR="00913673" w:rsidRDefault="00913673">
      <w:pPr>
        <w:rPr>
          <w:rFonts w:ascii="宋体" w:eastAsia="宋体" w:hAnsi="宋体" w:cs="宋体"/>
          <w:bCs/>
        </w:rPr>
      </w:pPr>
    </w:p>
    <w:p w:rsidR="00913673" w:rsidRDefault="00DB070C">
      <w:pPr>
        <w:spacing w:line="360" w:lineRule="auto"/>
        <w:jc w:val="right"/>
        <w:rPr>
          <w:rFonts w:ascii="宋体" w:eastAsia="宋体" w:hAnsi="宋体" w:cs="宋体"/>
          <w:b/>
          <w:bCs/>
          <w:sz w:val="24"/>
          <w:szCs w:val="24"/>
        </w:rPr>
      </w:pPr>
      <w:r>
        <w:rPr>
          <w:rFonts w:ascii="宋体" w:eastAsia="宋体" w:hAnsi="宋体" w:cs="宋体" w:hint="eastAsia"/>
          <w:b/>
          <w:bCs/>
          <w:sz w:val="24"/>
        </w:rPr>
        <w:t>（全文完）</w:t>
      </w:r>
    </w:p>
    <w:sectPr w:rsidR="00913673">
      <w:footerReference w:type="default" r:id="rId14"/>
      <w:footerReference w:type="first" r:id="rId15"/>
      <w:pgSz w:w="11906" w:h="16838"/>
      <w:pgMar w:top="1134" w:right="1134" w:bottom="1134" w:left="1134" w:header="851" w:footer="992" w:gutter="0"/>
      <w:pgNumType w:start="1"/>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D9" w:rsidRDefault="00D870D9">
      <w:r>
        <w:separator/>
      </w:r>
    </w:p>
  </w:endnote>
  <w:endnote w:type="continuationSeparator" w:id="0">
    <w:p w:rsidR="00D870D9" w:rsidRDefault="00D8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31" w:rsidRDefault="00AB7B31">
    <w:pPr>
      <w:pStyle w:val="ad"/>
      <w:framePr w:wrap="around" w:vAnchor="text" w:hAnchor="margin" w:xAlign="right" w:y="1"/>
      <w:rPr>
        <w:rStyle w:val="af2"/>
      </w:rPr>
    </w:pPr>
    <w:r>
      <w:fldChar w:fldCharType="begin"/>
    </w:r>
    <w:r>
      <w:rPr>
        <w:rStyle w:val="af2"/>
      </w:rPr>
      <w:instrText xml:space="preserve">PAGE  </w:instrText>
    </w:r>
    <w:r>
      <w:fldChar w:fldCharType="end"/>
    </w:r>
  </w:p>
  <w:p w:rsidR="00AB7B31" w:rsidRDefault="00AB7B31">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31" w:rsidRDefault="00AB7B31">
    <w:pPr>
      <w:pStyle w:val="ad"/>
      <w:framePr w:wrap="around" w:vAnchor="text" w:hAnchor="margin" w:xAlign="right" w:y="1"/>
      <w:ind w:right="360"/>
      <w:rPr>
        <w:rStyle w:val="af2"/>
      </w:rPr>
    </w:pPr>
    <w:r>
      <w:rPr>
        <w:rStyle w:val="af2"/>
        <w:rFonts w:hint="eastAsia"/>
        <w:kern w:val="0"/>
      </w:rPr>
      <w:t>第</w:t>
    </w:r>
    <w:r>
      <w:rPr>
        <w:rStyle w:val="af2"/>
        <w:kern w:val="0"/>
      </w:rPr>
      <w:t xml:space="preserve"> </w:t>
    </w:r>
    <w:r>
      <w:rPr>
        <w:kern w:val="0"/>
      </w:rPr>
      <w:fldChar w:fldCharType="begin"/>
    </w:r>
    <w:r>
      <w:rPr>
        <w:rStyle w:val="af2"/>
        <w:kern w:val="0"/>
      </w:rPr>
      <w:instrText xml:space="preserve"> PAGE </w:instrText>
    </w:r>
    <w:r>
      <w:rPr>
        <w:kern w:val="0"/>
      </w:rPr>
      <w:fldChar w:fldCharType="separate"/>
    </w:r>
    <w:r>
      <w:rPr>
        <w:rStyle w:val="af2"/>
        <w:kern w:val="0"/>
      </w:rPr>
      <w:t>1</w:t>
    </w:r>
    <w:r>
      <w:rPr>
        <w:kern w:val="0"/>
      </w:rPr>
      <w:fldChar w:fldCharType="end"/>
    </w:r>
    <w:r>
      <w:rPr>
        <w:rStyle w:val="af2"/>
        <w:kern w:val="0"/>
      </w:rPr>
      <w:t xml:space="preserve"> </w:t>
    </w:r>
    <w:r>
      <w:rPr>
        <w:rStyle w:val="af2"/>
        <w:rFonts w:hint="eastAsia"/>
        <w:kern w:val="0"/>
      </w:rPr>
      <w:t>页</w:t>
    </w:r>
  </w:p>
  <w:p w:rsidR="00AB7B31" w:rsidRDefault="00AB7B31">
    <w:pPr>
      <w:pStyle w:val="ad"/>
      <w:ind w:right="360" w:firstLineChars="190" w:firstLine="342"/>
    </w:pPr>
    <w:r>
      <w:rPr>
        <w:rFonts w:hint="eastAsia"/>
      </w:rPr>
      <w:t>苏州建设交通高等职业技术学校</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31" w:rsidRDefault="00AB7B31">
    <w:pPr>
      <w:pStyle w:val="ad"/>
      <w:ind w:right="360" w:firstLineChars="190" w:firstLine="342"/>
    </w:pPr>
    <w:r>
      <w:rPr>
        <w:rFonts w:hint="eastAsia"/>
      </w:rPr>
      <w:t>苏州建设交通高等职业技术学校</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31" w:rsidRDefault="00AB7B31">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31" w:rsidRDefault="00AB7B31">
    <w:pPr>
      <w:pStyle w:val="ad"/>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AB7B31" w:rsidRDefault="00AB7B31">
                          <w:pPr>
                            <w:pStyle w:val="ad"/>
                            <w:rPr>
                              <w:rFonts w:ascii="宋体" w:eastAsia="宋体" w:hAnsi="宋体" w:cs="宋体"/>
                            </w:rPr>
                          </w:pPr>
                          <w:r>
                            <w:rPr>
                              <w:rFonts w:ascii="宋体" w:eastAsia="宋体" w:hAnsi="宋体" w:cs="宋体" w:hint="eastAsia"/>
                            </w:rPr>
                            <w:t xml:space="preserve">第 </w:t>
                          </w: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sidR="006347FB">
                            <w:rPr>
                              <w:rFonts w:ascii="宋体" w:eastAsia="宋体" w:hAnsi="宋体" w:cs="宋体"/>
                              <w:noProof/>
                            </w:rPr>
                            <w:t>27</w:t>
                          </w:r>
                          <w:r>
                            <w:rPr>
                              <w:rFonts w:ascii="宋体" w:eastAsia="宋体" w:hAnsi="宋体" w:cs="宋体" w:hint="eastAsia"/>
                            </w:rPr>
                            <w:fldChar w:fldCharType="end"/>
                          </w:r>
                          <w:r>
                            <w:rPr>
                              <w:rFonts w:ascii="宋体" w:eastAsia="宋体" w:hAnsi="宋体" w:cs="宋体" w:hint="eastAsia"/>
                            </w:rPr>
                            <w:t xml:space="preserve"> 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o8RZoLcBAABJAwAADgAAAAAAAAAAAAAAAAAuAgAAZHJzL2Uyb0RvYy54&#10;bWxQSwECLQAUAAYACAAAACEAqooLHNgAAAAFAQAADwAAAAAAAAAAAAAAAAARBAAAZHJzL2Rvd25y&#10;ZXYueG1sUEsFBgAAAAAEAAQA8wAAABYFAAAAAA==&#10;" filled="f" stroked="f" strokeweight="1.25pt">
              <v:textbox style="mso-fit-shape-to-text:t" inset="0,0,0,0">
                <w:txbxContent>
                  <w:p w:rsidR="00AB7B31" w:rsidRDefault="00AB7B31">
                    <w:pPr>
                      <w:pStyle w:val="ad"/>
                      <w:rPr>
                        <w:rFonts w:ascii="宋体" w:eastAsia="宋体" w:hAnsi="宋体" w:cs="宋体"/>
                      </w:rPr>
                    </w:pPr>
                    <w:r>
                      <w:rPr>
                        <w:rFonts w:ascii="宋体" w:eastAsia="宋体" w:hAnsi="宋体" w:cs="宋体" w:hint="eastAsia"/>
                      </w:rPr>
                      <w:t xml:space="preserve">第 </w:t>
                    </w: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sidR="006347FB">
                      <w:rPr>
                        <w:rFonts w:ascii="宋体" w:eastAsia="宋体" w:hAnsi="宋体" w:cs="宋体"/>
                        <w:noProof/>
                      </w:rPr>
                      <w:t>27</w:t>
                    </w:r>
                    <w:r>
                      <w:rPr>
                        <w:rFonts w:ascii="宋体" w:eastAsia="宋体" w:hAnsi="宋体" w:cs="宋体" w:hint="eastAsia"/>
                      </w:rPr>
                      <w:fldChar w:fldCharType="end"/>
                    </w:r>
                    <w:r>
                      <w:rPr>
                        <w:rFonts w:ascii="宋体" w:eastAsia="宋体" w:hAnsi="宋体" w:cs="宋体" w:hint="eastAsia"/>
                      </w:rPr>
                      <w:t xml:space="preserve"> 页</w:t>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31" w:rsidRDefault="00AB7B3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D9" w:rsidRDefault="00D870D9">
      <w:r>
        <w:separator/>
      </w:r>
    </w:p>
  </w:footnote>
  <w:footnote w:type="continuationSeparator" w:id="0">
    <w:p w:rsidR="00D870D9" w:rsidRDefault="00D87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31" w:rsidRDefault="00AB7B31">
    <w:pPr>
      <w:pStyle w:val="ae"/>
      <w:jc w:val="both"/>
      <w:rPr>
        <w:rFonts w:ascii="新宋体" w:eastAsia="新宋体" w:hAnsi="新宋体" w:cs="新宋体"/>
      </w:rPr>
    </w:pPr>
    <w:r>
      <w:rPr>
        <w:rFonts w:asciiTheme="minorEastAsia" w:eastAsiaTheme="minorEastAsia" w:hAnsiTheme="minorEastAsia" w:cstheme="minorEastAsia" w:hint="eastAsia"/>
        <w:szCs w:val="18"/>
      </w:rPr>
      <w:t xml:space="preserve">苏州建设交通高等职业技术学校  </w:t>
    </w:r>
    <w:r>
      <w:rPr>
        <w:rFonts w:ascii="新宋体" w:eastAsia="新宋体" w:hAnsi="新宋体" w:cs="新宋体"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CB00A0"/>
    <w:multiLevelType w:val="singleLevel"/>
    <w:tmpl w:val="D2CB00A0"/>
    <w:lvl w:ilvl="0">
      <w:start w:val="1"/>
      <w:numFmt w:val="decimal"/>
      <w:suff w:val="nothing"/>
      <w:lvlText w:val="%1、"/>
      <w:lvlJc w:val="left"/>
    </w:lvl>
  </w:abstractNum>
  <w:abstractNum w:abstractNumId="1">
    <w:nsid w:val="DA191AAF"/>
    <w:multiLevelType w:val="singleLevel"/>
    <w:tmpl w:val="DA191AAF"/>
    <w:lvl w:ilvl="0">
      <w:start w:val="30"/>
      <w:numFmt w:val="decimal"/>
      <w:suff w:val="nothing"/>
      <w:lvlText w:val="%1、"/>
      <w:lvlJc w:val="left"/>
    </w:lvl>
  </w:abstractNum>
  <w:abstractNum w:abstractNumId="2">
    <w:nsid w:val="7A3633E2"/>
    <w:multiLevelType w:val="multilevel"/>
    <w:tmpl w:val="7A3633E2"/>
    <w:lvl w:ilvl="0">
      <w:start w:val="1"/>
      <w:numFmt w:val="decimal"/>
      <w:pStyle w:val="CharCharChar"/>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251"/>
  <w:drawingGridVerticalSpacing w:val="190"/>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FF"/>
    <w:rsid w:val="00007E67"/>
    <w:rsid w:val="00011B14"/>
    <w:rsid w:val="000149AB"/>
    <w:rsid w:val="00025020"/>
    <w:rsid w:val="00026330"/>
    <w:rsid w:val="00032939"/>
    <w:rsid w:val="00041DD3"/>
    <w:rsid w:val="00044A29"/>
    <w:rsid w:val="000544BF"/>
    <w:rsid w:val="00056EF1"/>
    <w:rsid w:val="00057E12"/>
    <w:rsid w:val="00057EBC"/>
    <w:rsid w:val="00060125"/>
    <w:rsid w:val="00066423"/>
    <w:rsid w:val="00066CA4"/>
    <w:rsid w:val="00067493"/>
    <w:rsid w:val="00071222"/>
    <w:rsid w:val="00080304"/>
    <w:rsid w:val="00086B6F"/>
    <w:rsid w:val="000924EE"/>
    <w:rsid w:val="000A1559"/>
    <w:rsid w:val="000A2E20"/>
    <w:rsid w:val="000A6308"/>
    <w:rsid w:val="000A759C"/>
    <w:rsid w:val="000B10A6"/>
    <w:rsid w:val="000B3090"/>
    <w:rsid w:val="000B556D"/>
    <w:rsid w:val="000C09BD"/>
    <w:rsid w:val="000D4459"/>
    <w:rsid w:val="000E6EB3"/>
    <w:rsid w:val="000F14DC"/>
    <w:rsid w:val="000F1F1B"/>
    <w:rsid w:val="000F4A40"/>
    <w:rsid w:val="000F57F1"/>
    <w:rsid w:val="00102DEE"/>
    <w:rsid w:val="00103E85"/>
    <w:rsid w:val="0010509D"/>
    <w:rsid w:val="001111B7"/>
    <w:rsid w:val="00111F8D"/>
    <w:rsid w:val="00112500"/>
    <w:rsid w:val="00113CDF"/>
    <w:rsid w:val="00113D89"/>
    <w:rsid w:val="0011412D"/>
    <w:rsid w:val="00116B37"/>
    <w:rsid w:val="0011757C"/>
    <w:rsid w:val="00123ED8"/>
    <w:rsid w:val="00125511"/>
    <w:rsid w:val="00127C49"/>
    <w:rsid w:val="00131FBD"/>
    <w:rsid w:val="001362D6"/>
    <w:rsid w:val="0014088F"/>
    <w:rsid w:val="0014559A"/>
    <w:rsid w:val="001455FF"/>
    <w:rsid w:val="0014664C"/>
    <w:rsid w:val="00146C5A"/>
    <w:rsid w:val="00146EEF"/>
    <w:rsid w:val="00151A83"/>
    <w:rsid w:val="00153167"/>
    <w:rsid w:val="00164633"/>
    <w:rsid w:val="0016617B"/>
    <w:rsid w:val="00170D82"/>
    <w:rsid w:val="00171C36"/>
    <w:rsid w:val="00172A27"/>
    <w:rsid w:val="001807E1"/>
    <w:rsid w:val="00181016"/>
    <w:rsid w:val="00182E55"/>
    <w:rsid w:val="00184F06"/>
    <w:rsid w:val="001901E6"/>
    <w:rsid w:val="00192391"/>
    <w:rsid w:val="001A1BD3"/>
    <w:rsid w:val="001A1D25"/>
    <w:rsid w:val="001A6F76"/>
    <w:rsid w:val="001B1216"/>
    <w:rsid w:val="001B23C9"/>
    <w:rsid w:val="001B61CA"/>
    <w:rsid w:val="001C372B"/>
    <w:rsid w:val="001C4075"/>
    <w:rsid w:val="001C5D42"/>
    <w:rsid w:val="001C69B0"/>
    <w:rsid w:val="001D2BE4"/>
    <w:rsid w:val="001D6488"/>
    <w:rsid w:val="001D6909"/>
    <w:rsid w:val="001E1230"/>
    <w:rsid w:val="001E4B78"/>
    <w:rsid w:val="001F2032"/>
    <w:rsid w:val="001F323E"/>
    <w:rsid w:val="0020378E"/>
    <w:rsid w:val="002048EA"/>
    <w:rsid w:val="00212626"/>
    <w:rsid w:val="00214EA5"/>
    <w:rsid w:val="00223F99"/>
    <w:rsid w:val="00224280"/>
    <w:rsid w:val="00227D60"/>
    <w:rsid w:val="00227EC5"/>
    <w:rsid w:val="00236A97"/>
    <w:rsid w:val="00237758"/>
    <w:rsid w:val="00240C43"/>
    <w:rsid w:val="00243069"/>
    <w:rsid w:val="00243827"/>
    <w:rsid w:val="0025364E"/>
    <w:rsid w:val="00256CEF"/>
    <w:rsid w:val="00256D21"/>
    <w:rsid w:val="00263DF5"/>
    <w:rsid w:val="00263F6A"/>
    <w:rsid w:val="00267685"/>
    <w:rsid w:val="00267B19"/>
    <w:rsid w:val="0027548E"/>
    <w:rsid w:val="00275DDC"/>
    <w:rsid w:val="00286324"/>
    <w:rsid w:val="00291207"/>
    <w:rsid w:val="00296561"/>
    <w:rsid w:val="00297099"/>
    <w:rsid w:val="00297212"/>
    <w:rsid w:val="002974AB"/>
    <w:rsid w:val="002A4524"/>
    <w:rsid w:val="002B1E72"/>
    <w:rsid w:val="002B33AD"/>
    <w:rsid w:val="002C42CB"/>
    <w:rsid w:val="002C7462"/>
    <w:rsid w:val="002C75B4"/>
    <w:rsid w:val="002C769E"/>
    <w:rsid w:val="002D1097"/>
    <w:rsid w:val="002D4C55"/>
    <w:rsid w:val="002D673F"/>
    <w:rsid w:val="002E2971"/>
    <w:rsid w:val="002E2C16"/>
    <w:rsid w:val="002E63E7"/>
    <w:rsid w:val="002F3E3F"/>
    <w:rsid w:val="002F3FE2"/>
    <w:rsid w:val="002F53DB"/>
    <w:rsid w:val="003002A4"/>
    <w:rsid w:val="0030387F"/>
    <w:rsid w:val="00305746"/>
    <w:rsid w:val="00307691"/>
    <w:rsid w:val="003079AE"/>
    <w:rsid w:val="003145DB"/>
    <w:rsid w:val="00321DB0"/>
    <w:rsid w:val="003267EA"/>
    <w:rsid w:val="00330DC5"/>
    <w:rsid w:val="00332AAD"/>
    <w:rsid w:val="00333868"/>
    <w:rsid w:val="00347557"/>
    <w:rsid w:val="003537B4"/>
    <w:rsid w:val="003554A5"/>
    <w:rsid w:val="003568FC"/>
    <w:rsid w:val="0035793E"/>
    <w:rsid w:val="00360FDB"/>
    <w:rsid w:val="0036711D"/>
    <w:rsid w:val="0037379B"/>
    <w:rsid w:val="00374AE8"/>
    <w:rsid w:val="00376D29"/>
    <w:rsid w:val="00380603"/>
    <w:rsid w:val="0038155E"/>
    <w:rsid w:val="00381648"/>
    <w:rsid w:val="00384E12"/>
    <w:rsid w:val="00386542"/>
    <w:rsid w:val="003913AC"/>
    <w:rsid w:val="00394841"/>
    <w:rsid w:val="003A25A1"/>
    <w:rsid w:val="003B525F"/>
    <w:rsid w:val="003B590C"/>
    <w:rsid w:val="003C1493"/>
    <w:rsid w:val="003C5DA7"/>
    <w:rsid w:val="003C5F20"/>
    <w:rsid w:val="003D0396"/>
    <w:rsid w:val="003D0781"/>
    <w:rsid w:val="003D4006"/>
    <w:rsid w:val="003D4211"/>
    <w:rsid w:val="003D6DF9"/>
    <w:rsid w:val="003E204F"/>
    <w:rsid w:val="003E3249"/>
    <w:rsid w:val="003F1D35"/>
    <w:rsid w:val="003F459A"/>
    <w:rsid w:val="004016D8"/>
    <w:rsid w:val="00402D02"/>
    <w:rsid w:val="004042CA"/>
    <w:rsid w:val="00406AA7"/>
    <w:rsid w:val="00407E13"/>
    <w:rsid w:val="004153F6"/>
    <w:rsid w:val="0042583B"/>
    <w:rsid w:val="00425CF2"/>
    <w:rsid w:val="004304D1"/>
    <w:rsid w:val="00434310"/>
    <w:rsid w:val="00435537"/>
    <w:rsid w:val="00440F0C"/>
    <w:rsid w:val="00442236"/>
    <w:rsid w:val="00442782"/>
    <w:rsid w:val="00443ADB"/>
    <w:rsid w:val="004441D8"/>
    <w:rsid w:val="00445321"/>
    <w:rsid w:val="00445A15"/>
    <w:rsid w:val="0044676D"/>
    <w:rsid w:val="00446B66"/>
    <w:rsid w:val="00455AB4"/>
    <w:rsid w:val="00465061"/>
    <w:rsid w:val="00470EA4"/>
    <w:rsid w:val="004712F1"/>
    <w:rsid w:val="00471841"/>
    <w:rsid w:val="00473DB3"/>
    <w:rsid w:val="00475023"/>
    <w:rsid w:val="00480494"/>
    <w:rsid w:val="0048055A"/>
    <w:rsid w:val="004828BF"/>
    <w:rsid w:val="00486262"/>
    <w:rsid w:val="00486AA6"/>
    <w:rsid w:val="00486C63"/>
    <w:rsid w:val="0049518F"/>
    <w:rsid w:val="004A1485"/>
    <w:rsid w:val="004A1DAE"/>
    <w:rsid w:val="004A6EE1"/>
    <w:rsid w:val="004B099A"/>
    <w:rsid w:val="004B1A98"/>
    <w:rsid w:val="004B1E39"/>
    <w:rsid w:val="004B289F"/>
    <w:rsid w:val="004B573E"/>
    <w:rsid w:val="004B7325"/>
    <w:rsid w:val="004C13E4"/>
    <w:rsid w:val="004C1B71"/>
    <w:rsid w:val="004C2D29"/>
    <w:rsid w:val="004D03C7"/>
    <w:rsid w:val="004D159C"/>
    <w:rsid w:val="004D18B8"/>
    <w:rsid w:val="004D25CE"/>
    <w:rsid w:val="004D613F"/>
    <w:rsid w:val="004E18E7"/>
    <w:rsid w:val="004E52C4"/>
    <w:rsid w:val="004F0AE8"/>
    <w:rsid w:val="00500EF6"/>
    <w:rsid w:val="00502237"/>
    <w:rsid w:val="005217A6"/>
    <w:rsid w:val="00522AA7"/>
    <w:rsid w:val="00532F76"/>
    <w:rsid w:val="00534BD7"/>
    <w:rsid w:val="005372BE"/>
    <w:rsid w:val="0053789F"/>
    <w:rsid w:val="0054086C"/>
    <w:rsid w:val="00544C96"/>
    <w:rsid w:val="00560D21"/>
    <w:rsid w:val="005613D4"/>
    <w:rsid w:val="00561CFF"/>
    <w:rsid w:val="00566645"/>
    <w:rsid w:val="00575DC0"/>
    <w:rsid w:val="005824C7"/>
    <w:rsid w:val="00582CBE"/>
    <w:rsid w:val="00585574"/>
    <w:rsid w:val="00590833"/>
    <w:rsid w:val="00591169"/>
    <w:rsid w:val="00591FFD"/>
    <w:rsid w:val="0059378C"/>
    <w:rsid w:val="00595237"/>
    <w:rsid w:val="00597568"/>
    <w:rsid w:val="005A25D8"/>
    <w:rsid w:val="005A648B"/>
    <w:rsid w:val="005B3856"/>
    <w:rsid w:val="005B4BFA"/>
    <w:rsid w:val="005B4C34"/>
    <w:rsid w:val="005C043A"/>
    <w:rsid w:val="005C2632"/>
    <w:rsid w:val="005C4908"/>
    <w:rsid w:val="005C710D"/>
    <w:rsid w:val="005D10DF"/>
    <w:rsid w:val="005D3B2B"/>
    <w:rsid w:val="005D55CD"/>
    <w:rsid w:val="005D7592"/>
    <w:rsid w:val="005E0256"/>
    <w:rsid w:val="005E0FF8"/>
    <w:rsid w:val="005E383B"/>
    <w:rsid w:val="005E69A0"/>
    <w:rsid w:val="005F2090"/>
    <w:rsid w:val="005F5790"/>
    <w:rsid w:val="005F5A78"/>
    <w:rsid w:val="0060044F"/>
    <w:rsid w:val="006057C1"/>
    <w:rsid w:val="00610CA2"/>
    <w:rsid w:val="00611081"/>
    <w:rsid w:val="006116CA"/>
    <w:rsid w:val="006162F3"/>
    <w:rsid w:val="00616CC3"/>
    <w:rsid w:val="006175B3"/>
    <w:rsid w:val="00621425"/>
    <w:rsid w:val="00630D02"/>
    <w:rsid w:val="006347FB"/>
    <w:rsid w:val="006368B4"/>
    <w:rsid w:val="006373E6"/>
    <w:rsid w:val="00641EEC"/>
    <w:rsid w:val="00647B50"/>
    <w:rsid w:val="00650113"/>
    <w:rsid w:val="0065106E"/>
    <w:rsid w:val="00652EF4"/>
    <w:rsid w:val="00655CD9"/>
    <w:rsid w:val="00661150"/>
    <w:rsid w:val="00662DBE"/>
    <w:rsid w:val="0066331F"/>
    <w:rsid w:val="006642A6"/>
    <w:rsid w:val="0066575A"/>
    <w:rsid w:val="00665F1D"/>
    <w:rsid w:val="006674CA"/>
    <w:rsid w:val="00672C4B"/>
    <w:rsid w:val="00672D1E"/>
    <w:rsid w:val="00676190"/>
    <w:rsid w:val="00677767"/>
    <w:rsid w:val="00684A8E"/>
    <w:rsid w:val="0068529C"/>
    <w:rsid w:val="00692DD9"/>
    <w:rsid w:val="00695F21"/>
    <w:rsid w:val="006A66E8"/>
    <w:rsid w:val="006A771F"/>
    <w:rsid w:val="006B4DF0"/>
    <w:rsid w:val="006C11EA"/>
    <w:rsid w:val="006C2C13"/>
    <w:rsid w:val="006C3BE0"/>
    <w:rsid w:val="006C4B54"/>
    <w:rsid w:val="006C7524"/>
    <w:rsid w:val="006C77A7"/>
    <w:rsid w:val="006E2AD3"/>
    <w:rsid w:val="006F05D6"/>
    <w:rsid w:val="006F36A2"/>
    <w:rsid w:val="006F3B11"/>
    <w:rsid w:val="00700243"/>
    <w:rsid w:val="00700C38"/>
    <w:rsid w:val="00701B4A"/>
    <w:rsid w:val="00705B6F"/>
    <w:rsid w:val="00714421"/>
    <w:rsid w:val="00722545"/>
    <w:rsid w:val="0072774B"/>
    <w:rsid w:val="0073253F"/>
    <w:rsid w:val="00733B72"/>
    <w:rsid w:val="00733CD5"/>
    <w:rsid w:val="00733ED4"/>
    <w:rsid w:val="00735132"/>
    <w:rsid w:val="00746B21"/>
    <w:rsid w:val="00750C30"/>
    <w:rsid w:val="00753FF4"/>
    <w:rsid w:val="00755424"/>
    <w:rsid w:val="007555C7"/>
    <w:rsid w:val="00755FD4"/>
    <w:rsid w:val="007620B7"/>
    <w:rsid w:val="007624AE"/>
    <w:rsid w:val="00763A29"/>
    <w:rsid w:val="007725DA"/>
    <w:rsid w:val="00772B5E"/>
    <w:rsid w:val="00773271"/>
    <w:rsid w:val="007738ED"/>
    <w:rsid w:val="00774742"/>
    <w:rsid w:val="00776CEC"/>
    <w:rsid w:val="0078332A"/>
    <w:rsid w:val="00785B1C"/>
    <w:rsid w:val="007913C3"/>
    <w:rsid w:val="0079297F"/>
    <w:rsid w:val="007A0041"/>
    <w:rsid w:val="007A2AF2"/>
    <w:rsid w:val="007A3E1F"/>
    <w:rsid w:val="007A5752"/>
    <w:rsid w:val="007A769B"/>
    <w:rsid w:val="007B1450"/>
    <w:rsid w:val="007B16E0"/>
    <w:rsid w:val="007B42AD"/>
    <w:rsid w:val="007B50D4"/>
    <w:rsid w:val="007C5EC3"/>
    <w:rsid w:val="007D1B93"/>
    <w:rsid w:val="007D44CC"/>
    <w:rsid w:val="007D50C1"/>
    <w:rsid w:val="007D61B8"/>
    <w:rsid w:val="007D7A49"/>
    <w:rsid w:val="007F3306"/>
    <w:rsid w:val="007F5272"/>
    <w:rsid w:val="00805D78"/>
    <w:rsid w:val="008065FE"/>
    <w:rsid w:val="00807FE5"/>
    <w:rsid w:val="0081276C"/>
    <w:rsid w:val="008147F7"/>
    <w:rsid w:val="0081614A"/>
    <w:rsid w:val="00817DC2"/>
    <w:rsid w:val="008251F4"/>
    <w:rsid w:val="008321AB"/>
    <w:rsid w:val="00841CC6"/>
    <w:rsid w:val="00841E7A"/>
    <w:rsid w:val="00846A79"/>
    <w:rsid w:val="008518BE"/>
    <w:rsid w:val="0086030E"/>
    <w:rsid w:val="008617D9"/>
    <w:rsid w:val="00862D1B"/>
    <w:rsid w:val="0086498F"/>
    <w:rsid w:val="008722D5"/>
    <w:rsid w:val="00873658"/>
    <w:rsid w:val="00874B26"/>
    <w:rsid w:val="0087510A"/>
    <w:rsid w:val="00883A7C"/>
    <w:rsid w:val="0088684C"/>
    <w:rsid w:val="00894429"/>
    <w:rsid w:val="00894825"/>
    <w:rsid w:val="008B08F6"/>
    <w:rsid w:val="008B213D"/>
    <w:rsid w:val="008B4169"/>
    <w:rsid w:val="008B6C32"/>
    <w:rsid w:val="008C4A81"/>
    <w:rsid w:val="008C6389"/>
    <w:rsid w:val="008D3060"/>
    <w:rsid w:val="008D5FA8"/>
    <w:rsid w:val="008E1382"/>
    <w:rsid w:val="008E3570"/>
    <w:rsid w:val="008E73C1"/>
    <w:rsid w:val="008E7A68"/>
    <w:rsid w:val="008F087D"/>
    <w:rsid w:val="008F482C"/>
    <w:rsid w:val="008F4C7C"/>
    <w:rsid w:val="008F4DB3"/>
    <w:rsid w:val="008F4E0C"/>
    <w:rsid w:val="008F7683"/>
    <w:rsid w:val="00901A3D"/>
    <w:rsid w:val="00906E54"/>
    <w:rsid w:val="0091102C"/>
    <w:rsid w:val="00912F7F"/>
    <w:rsid w:val="00913673"/>
    <w:rsid w:val="00914D24"/>
    <w:rsid w:val="0091692A"/>
    <w:rsid w:val="009171C6"/>
    <w:rsid w:val="009251CB"/>
    <w:rsid w:val="00926180"/>
    <w:rsid w:val="00930959"/>
    <w:rsid w:val="00934180"/>
    <w:rsid w:val="00934278"/>
    <w:rsid w:val="00943011"/>
    <w:rsid w:val="00946D97"/>
    <w:rsid w:val="00946E9D"/>
    <w:rsid w:val="00950E0B"/>
    <w:rsid w:val="00950E45"/>
    <w:rsid w:val="009513B3"/>
    <w:rsid w:val="0095283A"/>
    <w:rsid w:val="00954030"/>
    <w:rsid w:val="0095674F"/>
    <w:rsid w:val="00957D22"/>
    <w:rsid w:val="00964D46"/>
    <w:rsid w:val="009657A9"/>
    <w:rsid w:val="00966407"/>
    <w:rsid w:val="009713EC"/>
    <w:rsid w:val="00972B3C"/>
    <w:rsid w:val="009860E1"/>
    <w:rsid w:val="00986EBB"/>
    <w:rsid w:val="0098776A"/>
    <w:rsid w:val="0099553F"/>
    <w:rsid w:val="009960E8"/>
    <w:rsid w:val="009A1849"/>
    <w:rsid w:val="009A2C4C"/>
    <w:rsid w:val="009A4BCE"/>
    <w:rsid w:val="009A6150"/>
    <w:rsid w:val="009A6270"/>
    <w:rsid w:val="009B1EBC"/>
    <w:rsid w:val="009B3FAB"/>
    <w:rsid w:val="009B437B"/>
    <w:rsid w:val="009B4CFA"/>
    <w:rsid w:val="009B50AF"/>
    <w:rsid w:val="009C3F14"/>
    <w:rsid w:val="009D0209"/>
    <w:rsid w:val="009D3D5A"/>
    <w:rsid w:val="009D7011"/>
    <w:rsid w:val="009F79A3"/>
    <w:rsid w:val="00A03F0A"/>
    <w:rsid w:val="00A0491F"/>
    <w:rsid w:val="00A12A1A"/>
    <w:rsid w:val="00A13169"/>
    <w:rsid w:val="00A17616"/>
    <w:rsid w:val="00A227A1"/>
    <w:rsid w:val="00A24894"/>
    <w:rsid w:val="00A31673"/>
    <w:rsid w:val="00A37C49"/>
    <w:rsid w:val="00A41400"/>
    <w:rsid w:val="00A42369"/>
    <w:rsid w:val="00A428A9"/>
    <w:rsid w:val="00A4534D"/>
    <w:rsid w:val="00A468F9"/>
    <w:rsid w:val="00A478B3"/>
    <w:rsid w:val="00A57BFD"/>
    <w:rsid w:val="00A610A2"/>
    <w:rsid w:val="00A64430"/>
    <w:rsid w:val="00A64AF4"/>
    <w:rsid w:val="00A666DE"/>
    <w:rsid w:val="00A67111"/>
    <w:rsid w:val="00A73177"/>
    <w:rsid w:val="00A7463C"/>
    <w:rsid w:val="00A75CEC"/>
    <w:rsid w:val="00A77B81"/>
    <w:rsid w:val="00A85FB6"/>
    <w:rsid w:val="00A9030C"/>
    <w:rsid w:val="00A90567"/>
    <w:rsid w:val="00A9290F"/>
    <w:rsid w:val="00A9619C"/>
    <w:rsid w:val="00AA1BAB"/>
    <w:rsid w:val="00AA2F7F"/>
    <w:rsid w:val="00AA3F4D"/>
    <w:rsid w:val="00AA7681"/>
    <w:rsid w:val="00AB16BC"/>
    <w:rsid w:val="00AB47ED"/>
    <w:rsid w:val="00AB5A7E"/>
    <w:rsid w:val="00AB6C9B"/>
    <w:rsid w:val="00AB7B31"/>
    <w:rsid w:val="00AC2342"/>
    <w:rsid w:val="00AC2889"/>
    <w:rsid w:val="00AC2BE4"/>
    <w:rsid w:val="00AC4584"/>
    <w:rsid w:val="00AC5CB7"/>
    <w:rsid w:val="00AC794E"/>
    <w:rsid w:val="00AD1226"/>
    <w:rsid w:val="00AD2D84"/>
    <w:rsid w:val="00AD6E4C"/>
    <w:rsid w:val="00AE0152"/>
    <w:rsid w:val="00AE39B5"/>
    <w:rsid w:val="00AE4F58"/>
    <w:rsid w:val="00AE5B0A"/>
    <w:rsid w:val="00AF668F"/>
    <w:rsid w:val="00AF6857"/>
    <w:rsid w:val="00B029FF"/>
    <w:rsid w:val="00B02D6C"/>
    <w:rsid w:val="00B053C9"/>
    <w:rsid w:val="00B05B85"/>
    <w:rsid w:val="00B108DE"/>
    <w:rsid w:val="00B138DD"/>
    <w:rsid w:val="00B1561F"/>
    <w:rsid w:val="00B22D07"/>
    <w:rsid w:val="00B25C87"/>
    <w:rsid w:val="00B25F1B"/>
    <w:rsid w:val="00B2678A"/>
    <w:rsid w:val="00B47BB2"/>
    <w:rsid w:val="00B51D26"/>
    <w:rsid w:val="00B534E4"/>
    <w:rsid w:val="00B55FF5"/>
    <w:rsid w:val="00B62705"/>
    <w:rsid w:val="00B65E3F"/>
    <w:rsid w:val="00B66D15"/>
    <w:rsid w:val="00B713C8"/>
    <w:rsid w:val="00B7622E"/>
    <w:rsid w:val="00B8040D"/>
    <w:rsid w:val="00B81985"/>
    <w:rsid w:val="00B83878"/>
    <w:rsid w:val="00B90A90"/>
    <w:rsid w:val="00B91120"/>
    <w:rsid w:val="00B92A14"/>
    <w:rsid w:val="00B9425B"/>
    <w:rsid w:val="00B9761E"/>
    <w:rsid w:val="00BA1A5A"/>
    <w:rsid w:val="00BA5842"/>
    <w:rsid w:val="00BA67BE"/>
    <w:rsid w:val="00BB384B"/>
    <w:rsid w:val="00BB5F03"/>
    <w:rsid w:val="00BB6938"/>
    <w:rsid w:val="00BC09D5"/>
    <w:rsid w:val="00BC0B48"/>
    <w:rsid w:val="00BC6B95"/>
    <w:rsid w:val="00BC7F59"/>
    <w:rsid w:val="00BD3A7A"/>
    <w:rsid w:val="00BD4D0C"/>
    <w:rsid w:val="00BD617E"/>
    <w:rsid w:val="00BD6F2B"/>
    <w:rsid w:val="00BD78B2"/>
    <w:rsid w:val="00BD7A25"/>
    <w:rsid w:val="00BE0223"/>
    <w:rsid w:val="00BE12F0"/>
    <w:rsid w:val="00BE35BF"/>
    <w:rsid w:val="00BE3ED6"/>
    <w:rsid w:val="00BE42AE"/>
    <w:rsid w:val="00BE6EDA"/>
    <w:rsid w:val="00BF56F8"/>
    <w:rsid w:val="00C029F0"/>
    <w:rsid w:val="00C150DC"/>
    <w:rsid w:val="00C1776A"/>
    <w:rsid w:val="00C205F0"/>
    <w:rsid w:val="00C23748"/>
    <w:rsid w:val="00C25CE7"/>
    <w:rsid w:val="00C303BB"/>
    <w:rsid w:val="00C329C3"/>
    <w:rsid w:val="00C32D3F"/>
    <w:rsid w:val="00C33D77"/>
    <w:rsid w:val="00C35E44"/>
    <w:rsid w:val="00C4003C"/>
    <w:rsid w:val="00C41407"/>
    <w:rsid w:val="00C4181A"/>
    <w:rsid w:val="00C503F1"/>
    <w:rsid w:val="00C50B13"/>
    <w:rsid w:val="00C52042"/>
    <w:rsid w:val="00C524F3"/>
    <w:rsid w:val="00C53154"/>
    <w:rsid w:val="00C54B1F"/>
    <w:rsid w:val="00C61A36"/>
    <w:rsid w:val="00C6331D"/>
    <w:rsid w:val="00C65D0A"/>
    <w:rsid w:val="00C73E66"/>
    <w:rsid w:val="00C77D50"/>
    <w:rsid w:val="00C81827"/>
    <w:rsid w:val="00C826ED"/>
    <w:rsid w:val="00C8319C"/>
    <w:rsid w:val="00C91313"/>
    <w:rsid w:val="00C92622"/>
    <w:rsid w:val="00CA1C50"/>
    <w:rsid w:val="00CA2EF1"/>
    <w:rsid w:val="00CA405E"/>
    <w:rsid w:val="00CB7FE0"/>
    <w:rsid w:val="00CC3B79"/>
    <w:rsid w:val="00CC6852"/>
    <w:rsid w:val="00CE421F"/>
    <w:rsid w:val="00CE50A0"/>
    <w:rsid w:val="00CE56AC"/>
    <w:rsid w:val="00CF246C"/>
    <w:rsid w:val="00CF3132"/>
    <w:rsid w:val="00CF5A38"/>
    <w:rsid w:val="00D00D8F"/>
    <w:rsid w:val="00D0484C"/>
    <w:rsid w:val="00D061EA"/>
    <w:rsid w:val="00D2131E"/>
    <w:rsid w:val="00D23559"/>
    <w:rsid w:val="00D23B28"/>
    <w:rsid w:val="00D268E8"/>
    <w:rsid w:val="00D27373"/>
    <w:rsid w:val="00D27504"/>
    <w:rsid w:val="00D35174"/>
    <w:rsid w:val="00D355A6"/>
    <w:rsid w:val="00D36294"/>
    <w:rsid w:val="00D36731"/>
    <w:rsid w:val="00D36745"/>
    <w:rsid w:val="00D54901"/>
    <w:rsid w:val="00D55A07"/>
    <w:rsid w:val="00D56D69"/>
    <w:rsid w:val="00D60CDA"/>
    <w:rsid w:val="00D639ED"/>
    <w:rsid w:val="00D63D1B"/>
    <w:rsid w:val="00D64F2D"/>
    <w:rsid w:val="00D7172F"/>
    <w:rsid w:val="00D7687D"/>
    <w:rsid w:val="00D819DA"/>
    <w:rsid w:val="00D85F57"/>
    <w:rsid w:val="00D870D9"/>
    <w:rsid w:val="00D87E8D"/>
    <w:rsid w:val="00D913DD"/>
    <w:rsid w:val="00D973A1"/>
    <w:rsid w:val="00DA468E"/>
    <w:rsid w:val="00DA5DE9"/>
    <w:rsid w:val="00DB02EF"/>
    <w:rsid w:val="00DB0345"/>
    <w:rsid w:val="00DB070C"/>
    <w:rsid w:val="00DB16FB"/>
    <w:rsid w:val="00DC0344"/>
    <w:rsid w:val="00DC312B"/>
    <w:rsid w:val="00DC334F"/>
    <w:rsid w:val="00DC3A2B"/>
    <w:rsid w:val="00DC7C2D"/>
    <w:rsid w:val="00DC7F1C"/>
    <w:rsid w:val="00DD0C9A"/>
    <w:rsid w:val="00DE28F0"/>
    <w:rsid w:val="00DE45CF"/>
    <w:rsid w:val="00DE564D"/>
    <w:rsid w:val="00DE7D19"/>
    <w:rsid w:val="00DF7670"/>
    <w:rsid w:val="00E03E81"/>
    <w:rsid w:val="00E04430"/>
    <w:rsid w:val="00E06A18"/>
    <w:rsid w:val="00E10F3E"/>
    <w:rsid w:val="00E20316"/>
    <w:rsid w:val="00E248A0"/>
    <w:rsid w:val="00E2511D"/>
    <w:rsid w:val="00E279D1"/>
    <w:rsid w:val="00E31986"/>
    <w:rsid w:val="00E40CAD"/>
    <w:rsid w:val="00E434B6"/>
    <w:rsid w:val="00E43888"/>
    <w:rsid w:val="00E44EB6"/>
    <w:rsid w:val="00E4524F"/>
    <w:rsid w:val="00E5185E"/>
    <w:rsid w:val="00E55702"/>
    <w:rsid w:val="00E5604B"/>
    <w:rsid w:val="00E56B71"/>
    <w:rsid w:val="00E57C70"/>
    <w:rsid w:val="00E61CB6"/>
    <w:rsid w:val="00E64B28"/>
    <w:rsid w:val="00E70057"/>
    <w:rsid w:val="00E72AF8"/>
    <w:rsid w:val="00E8476B"/>
    <w:rsid w:val="00E8575A"/>
    <w:rsid w:val="00E85805"/>
    <w:rsid w:val="00E92A34"/>
    <w:rsid w:val="00E92CCF"/>
    <w:rsid w:val="00E931FF"/>
    <w:rsid w:val="00E95DDD"/>
    <w:rsid w:val="00E96C90"/>
    <w:rsid w:val="00EA5377"/>
    <w:rsid w:val="00EA5DF5"/>
    <w:rsid w:val="00EB303A"/>
    <w:rsid w:val="00EB4322"/>
    <w:rsid w:val="00EB73C0"/>
    <w:rsid w:val="00EC5705"/>
    <w:rsid w:val="00ED09B9"/>
    <w:rsid w:val="00ED162B"/>
    <w:rsid w:val="00ED27D4"/>
    <w:rsid w:val="00ED5755"/>
    <w:rsid w:val="00ED7591"/>
    <w:rsid w:val="00EE2E8D"/>
    <w:rsid w:val="00EE4628"/>
    <w:rsid w:val="00EF69B0"/>
    <w:rsid w:val="00F04AF8"/>
    <w:rsid w:val="00F111B6"/>
    <w:rsid w:val="00F1220F"/>
    <w:rsid w:val="00F12C8D"/>
    <w:rsid w:val="00F144D0"/>
    <w:rsid w:val="00F16F2F"/>
    <w:rsid w:val="00F23C7B"/>
    <w:rsid w:val="00F24D69"/>
    <w:rsid w:val="00F25555"/>
    <w:rsid w:val="00F259B9"/>
    <w:rsid w:val="00F25C99"/>
    <w:rsid w:val="00F2654C"/>
    <w:rsid w:val="00F27D10"/>
    <w:rsid w:val="00F36DBF"/>
    <w:rsid w:val="00F37678"/>
    <w:rsid w:val="00F37DE8"/>
    <w:rsid w:val="00F42C25"/>
    <w:rsid w:val="00F44AC1"/>
    <w:rsid w:val="00F55E1F"/>
    <w:rsid w:val="00F609F2"/>
    <w:rsid w:val="00F744EA"/>
    <w:rsid w:val="00F81A74"/>
    <w:rsid w:val="00F828B9"/>
    <w:rsid w:val="00F94648"/>
    <w:rsid w:val="00FA262F"/>
    <w:rsid w:val="00FA6B19"/>
    <w:rsid w:val="00FC1A12"/>
    <w:rsid w:val="00FC1B6B"/>
    <w:rsid w:val="00FC4475"/>
    <w:rsid w:val="00FC55EB"/>
    <w:rsid w:val="00FC7A29"/>
    <w:rsid w:val="00FD3AC2"/>
    <w:rsid w:val="00FD544B"/>
    <w:rsid w:val="00FE4B31"/>
    <w:rsid w:val="00FE7EA2"/>
    <w:rsid w:val="00FF6A93"/>
    <w:rsid w:val="01C866A0"/>
    <w:rsid w:val="028B0E50"/>
    <w:rsid w:val="02A836F5"/>
    <w:rsid w:val="031E1EC4"/>
    <w:rsid w:val="033C5C60"/>
    <w:rsid w:val="06EA7FE5"/>
    <w:rsid w:val="06FD2302"/>
    <w:rsid w:val="07574475"/>
    <w:rsid w:val="07A158DC"/>
    <w:rsid w:val="08276B62"/>
    <w:rsid w:val="08476FD4"/>
    <w:rsid w:val="08877888"/>
    <w:rsid w:val="088E49A4"/>
    <w:rsid w:val="08A65B73"/>
    <w:rsid w:val="098B3D90"/>
    <w:rsid w:val="09C77653"/>
    <w:rsid w:val="0A13166F"/>
    <w:rsid w:val="0A451F96"/>
    <w:rsid w:val="0CBB1B25"/>
    <w:rsid w:val="0DDD2FC7"/>
    <w:rsid w:val="0E0E05FE"/>
    <w:rsid w:val="0FCE47F0"/>
    <w:rsid w:val="113F08C4"/>
    <w:rsid w:val="1144752D"/>
    <w:rsid w:val="11475E1E"/>
    <w:rsid w:val="11A06C7E"/>
    <w:rsid w:val="127964CD"/>
    <w:rsid w:val="12DA2F51"/>
    <w:rsid w:val="13EE1B7C"/>
    <w:rsid w:val="157151F5"/>
    <w:rsid w:val="159B2F48"/>
    <w:rsid w:val="16576A7B"/>
    <w:rsid w:val="17A17ED5"/>
    <w:rsid w:val="1830170A"/>
    <w:rsid w:val="1897497B"/>
    <w:rsid w:val="19E4421F"/>
    <w:rsid w:val="1A0809A1"/>
    <w:rsid w:val="1A830A44"/>
    <w:rsid w:val="1BA63A56"/>
    <w:rsid w:val="1C1403B9"/>
    <w:rsid w:val="1C8F549B"/>
    <w:rsid w:val="1CF44822"/>
    <w:rsid w:val="1D1B6E6E"/>
    <w:rsid w:val="1DDF25CC"/>
    <w:rsid w:val="1E7D3F94"/>
    <w:rsid w:val="20073014"/>
    <w:rsid w:val="20D052D3"/>
    <w:rsid w:val="21372060"/>
    <w:rsid w:val="21D67895"/>
    <w:rsid w:val="22E30756"/>
    <w:rsid w:val="230E46FF"/>
    <w:rsid w:val="234F1F4A"/>
    <w:rsid w:val="23E747F4"/>
    <w:rsid w:val="25004A1C"/>
    <w:rsid w:val="251544D5"/>
    <w:rsid w:val="25737F08"/>
    <w:rsid w:val="2676664E"/>
    <w:rsid w:val="26937747"/>
    <w:rsid w:val="269D5FE9"/>
    <w:rsid w:val="26BD5EC3"/>
    <w:rsid w:val="28B62DF8"/>
    <w:rsid w:val="28F93273"/>
    <w:rsid w:val="29216F6F"/>
    <w:rsid w:val="299977F8"/>
    <w:rsid w:val="29FD17AE"/>
    <w:rsid w:val="29FD5AB8"/>
    <w:rsid w:val="2A402A1B"/>
    <w:rsid w:val="2A7F5911"/>
    <w:rsid w:val="2AC26B1A"/>
    <w:rsid w:val="2AE23E03"/>
    <w:rsid w:val="2BFB0FBC"/>
    <w:rsid w:val="2CF04BC0"/>
    <w:rsid w:val="2D0F0D88"/>
    <w:rsid w:val="2D8E2477"/>
    <w:rsid w:val="2DBE28CA"/>
    <w:rsid w:val="2E087678"/>
    <w:rsid w:val="2E3C121B"/>
    <w:rsid w:val="2E4F2D53"/>
    <w:rsid w:val="2F074CE1"/>
    <w:rsid w:val="2F1A7484"/>
    <w:rsid w:val="2F1C4692"/>
    <w:rsid w:val="2FAE7ACF"/>
    <w:rsid w:val="2FDC6F36"/>
    <w:rsid w:val="303B64DA"/>
    <w:rsid w:val="322150BE"/>
    <w:rsid w:val="32613870"/>
    <w:rsid w:val="32630CE7"/>
    <w:rsid w:val="33073FCF"/>
    <w:rsid w:val="33CE2025"/>
    <w:rsid w:val="34A2732B"/>
    <w:rsid w:val="361D7EDC"/>
    <w:rsid w:val="36977E12"/>
    <w:rsid w:val="37646812"/>
    <w:rsid w:val="38B468FC"/>
    <w:rsid w:val="38B6600A"/>
    <w:rsid w:val="39BC4A7D"/>
    <w:rsid w:val="39CA6C48"/>
    <w:rsid w:val="39F06D5E"/>
    <w:rsid w:val="39F931CD"/>
    <w:rsid w:val="3A674271"/>
    <w:rsid w:val="3AC32C6B"/>
    <w:rsid w:val="3DDC737F"/>
    <w:rsid w:val="3E241B48"/>
    <w:rsid w:val="401213EE"/>
    <w:rsid w:val="405D7532"/>
    <w:rsid w:val="42EA754E"/>
    <w:rsid w:val="43AE0730"/>
    <w:rsid w:val="449B6B1A"/>
    <w:rsid w:val="44FA0426"/>
    <w:rsid w:val="45CD6A02"/>
    <w:rsid w:val="46051D7F"/>
    <w:rsid w:val="46B40C3E"/>
    <w:rsid w:val="47085259"/>
    <w:rsid w:val="47F465B8"/>
    <w:rsid w:val="48466FD7"/>
    <w:rsid w:val="48FF44A0"/>
    <w:rsid w:val="4A9941FA"/>
    <w:rsid w:val="4AC02AC2"/>
    <w:rsid w:val="4B056118"/>
    <w:rsid w:val="4B550406"/>
    <w:rsid w:val="4C1A6DED"/>
    <w:rsid w:val="4C3F70C8"/>
    <w:rsid w:val="4D317315"/>
    <w:rsid w:val="4D4561F6"/>
    <w:rsid w:val="4D6A7E3D"/>
    <w:rsid w:val="4DED1768"/>
    <w:rsid w:val="4E077F9A"/>
    <w:rsid w:val="4EAD7956"/>
    <w:rsid w:val="4EEB679F"/>
    <w:rsid w:val="4FC83B0C"/>
    <w:rsid w:val="50996360"/>
    <w:rsid w:val="50C65C58"/>
    <w:rsid w:val="51B80ED7"/>
    <w:rsid w:val="51EC36AE"/>
    <w:rsid w:val="52B132E4"/>
    <w:rsid w:val="52E5286C"/>
    <w:rsid w:val="535A21FC"/>
    <w:rsid w:val="543B3660"/>
    <w:rsid w:val="55A74C13"/>
    <w:rsid w:val="55CA3E54"/>
    <w:rsid w:val="55D3411A"/>
    <w:rsid w:val="563144CC"/>
    <w:rsid w:val="570E0B22"/>
    <w:rsid w:val="573775BB"/>
    <w:rsid w:val="575C2164"/>
    <w:rsid w:val="575F5238"/>
    <w:rsid w:val="57D06B01"/>
    <w:rsid w:val="57EB4E51"/>
    <w:rsid w:val="59171256"/>
    <w:rsid w:val="5985138E"/>
    <w:rsid w:val="5A237336"/>
    <w:rsid w:val="5B35527E"/>
    <w:rsid w:val="5C6D0FF2"/>
    <w:rsid w:val="5CFC3293"/>
    <w:rsid w:val="5D2927A8"/>
    <w:rsid w:val="5DC12AED"/>
    <w:rsid w:val="5E453F35"/>
    <w:rsid w:val="5EB41904"/>
    <w:rsid w:val="5EF14DD6"/>
    <w:rsid w:val="5F77008F"/>
    <w:rsid w:val="5F826907"/>
    <w:rsid w:val="5FAE6D6D"/>
    <w:rsid w:val="60BA740A"/>
    <w:rsid w:val="60C40008"/>
    <w:rsid w:val="63B01F1D"/>
    <w:rsid w:val="64256B48"/>
    <w:rsid w:val="646123E4"/>
    <w:rsid w:val="64AD49FC"/>
    <w:rsid w:val="64B67317"/>
    <w:rsid w:val="64F77851"/>
    <w:rsid w:val="64FC64AE"/>
    <w:rsid w:val="65AC7FFA"/>
    <w:rsid w:val="65CE38AA"/>
    <w:rsid w:val="66A467F9"/>
    <w:rsid w:val="67352362"/>
    <w:rsid w:val="67644E9E"/>
    <w:rsid w:val="683D4A6E"/>
    <w:rsid w:val="68C82187"/>
    <w:rsid w:val="697A099B"/>
    <w:rsid w:val="69DE7365"/>
    <w:rsid w:val="6A29421C"/>
    <w:rsid w:val="6AB14B3E"/>
    <w:rsid w:val="6C237DA6"/>
    <w:rsid w:val="6C385B15"/>
    <w:rsid w:val="6C5C3A0B"/>
    <w:rsid w:val="6C743F2D"/>
    <w:rsid w:val="6EB818CA"/>
    <w:rsid w:val="6EC03F66"/>
    <w:rsid w:val="6FFD0098"/>
    <w:rsid w:val="70047AC2"/>
    <w:rsid w:val="70C24F48"/>
    <w:rsid w:val="719566B7"/>
    <w:rsid w:val="71E92BF6"/>
    <w:rsid w:val="71F87388"/>
    <w:rsid w:val="72863FE9"/>
    <w:rsid w:val="72C467B4"/>
    <w:rsid w:val="73077690"/>
    <w:rsid w:val="73B81838"/>
    <w:rsid w:val="748741FB"/>
    <w:rsid w:val="751D11A3"/>
    <w:rsid w:val="76136454"/>
    <w:rsid w:val="766B54A4"/>
    <w:rsid w:val="769E40B4"/>
    <w:rsid w:val="78155B2F"/>
    <w:rsid w:val="78E44A87"/>
    <w:rsid w:val="78EA15FE"/>
    <w:rsid w:val="7B5C3EBB"/>
    <w:rsid w:val="7C28453F"/>
    <w:rsid w:val="7C6E6FBF"/>
    <w:rsid w:val="7DB4502E"/>
    <w:rsid w:val="7DBE1780"/>
    <w:rsid w:val="7DED5D6E"/>
    <w:rsid w:val="7ECF4062"/>
    <w:rsid w:val="7F173DAD"/>
    <w:rsid w:val="7FD26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footnote reference" w:uiPriority="0"/>
    <w:lsdException w:name="annotation reference" w:uiPriority="0" w:qFormat="1"/>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Date" w:semiHidden="0" w:uiPriority="0" w:unhideWhenUsed="0"/>
    <w:lsdException w:name="Body Text 2"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Normal Table" w:uiPriority="0"/>
    <w:lsdException w:name="annotation subject" w:uiPriority="0"/>
    <w:lsdException w:name="Balloon Text" w:uiPriority="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楷体_GB2312"/>
      <w:kern w:val="2"/>
      <w:sz w:val="26"/>
    </w:rPr>
  </w:style>
  <w:style w:type="paragraph" w:styleId="1">
    <w:name w:val="heading 1"/>
    <w:basedOn w:val="a"/>
    <w:next w:val="a"/>
    <w:link w:val="1Char"/>
    <w:qFormat/>
    <w:pPr>
      <w:keepNext/>
      <w:keepLines/>
      <w:spacing w:before="340" w:after="330" w:line="578" w:lineRule="auto"/>
      <w:outlineLvl w:val="0"/>
    </w:pPr>
    <w:rPr>
      <w:rFonts w:eastAsia="宋体"/>
      <w:kern w:val="44"/>
      <w:sz w:val="36"/>
    </w:rPr>
  </w:style>
  <w:style w:type="paragraph" w:styleId="2">
    <w:name w:val="heading 2"/>
    <w:basedOn w:val="a"/>
    <w:next w:val="a"/>
    <w:qFormat/>
    <w:pPr>
      <w:keepNext/>
      <w:keepLines/>
      <w:overflowPunct w:val="0"/>
      <w:adjustRightInd w:val="0"/>
      <w:jc w:val="left"/>
      <w:textAlignment w:val="baseline"/>
      <w:outlineLvl w:val="1"/>
    </w:pPr>
    <w:rPr>
      <w:rFonts w:ascii="宋体" w:hAnsi="宋体"/>
      <w:b/>
    </w:rPr>
  </w:style>
  <w:style w:type="paragraph" w:styleId="3">
    <w:name w:val="heading 3"/>
    <w:basedOn w:val="a"/>
    <w:next w:val="a"/>
    <w:qFormat/>
    <w:pPr>
      <w:keepNext/>
      <w:keepLines/>
      <w:adjustRightInd w:val="0"/>
      <w:jc w:val="left"/>
      <w:textAlignment w:val="baseline"/>
      <w:outlineLvl w:val="2"/>
    </w:pPr>
    <w:rPr>
      <w:b/>
    </w:rPr>
  </w:style>
  <w:style w:type="paragraph" w:styleId="5">
    <w:name w:val="heading 5"/>
    <w:basedOn w:val="a"/>
    <w:next w:val="a0"/>
    <w:qFormat/>
    <w:pPr>
      <w:keepNext/>
      <w:keepLines/>
      <w:numPr>
        <w:ilvl w:val="4"/>
        <w:numId w:val="1"/>
      </w:numPr>
      <w:spacing w:before="280" w:after="290" w:line="376" w:lineRule="auto"/>
      <w:outlineLvl w:val="4"/>
    </w:pPr>
    <w:rPr>
      <w:rFonts w:ascii="宋体" w:eastAsia="宋体"/>
      <w:b/>
      <w:spacing w:val="-2"/>
      <w:position w:val="-6"/>
      <w:sz w:val="28"/>
    </w:rPr>
  </w:style>
  <w:style w:type="paragraph" w:styleId="6">
    <w:name w:val="heading 6"/>
    <w:basedOn w:val="a"/>
    <w:next w:val="a0"/>
    <w:qFormat/>
    <w:pPr>
      <w:keepNext/>
      <w:keepLines/>
      <w:numPr>
        <w:ilvl w:val="5"/>
        <w:numId w:val="1"/>
      </w:numPr>
      <w:spacing w:before="240" w:after="64" w:line="320" w:lineRule="auto"/>
      <w:outlineLvl w:val="5"/>
    </w:pPr>
    <w:rPr>
      <w:rFonts w:ascii="Arial" w:eastAsia="黑体" w:hAnsi="Arial"/>
      <w:b/>
      <w:spacing w:val="-2"/>
      <w:position w:val="-6"/>
      <w:sz w:val="24"/>
    </w:rPr>
  </w:style>
  <w:style w:type="paragraph" w:styleId="7">
    <w:name w:val="heading 7"/>
    <w:basedOn w:val="a"/>
    <w:next w:val="a0"/>
    <w:qFormat/>
    <w:pPr>
      <w:keepNext/>
      <w:keepLines/>
      <w:numPr>
        <w:ilvl w:val="6"/>
        <w:numId w:val="1"/>
      </w:numPr>
      <w:spacing w:before="240" w:after="64" w:line="320" w:lineRule="auto"/>
      <w:outlineLvl w:val="6"/>
    </w:pPr>
    <w:rPr>
      <w:rFonts w:ascii="宋体" w:eastAsia="宋体"/>
      <w:b/>
      <w:spacing w:val="-2"/>
      <w:position w:val="-6"/>
      <w:sz w:val="24"/>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pacing w:val="-2"/>
      <w:position w:val="-6"/>
      <w:sz w:val="24"/>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pacing w:val="-2"/>
      <w:position w:val="-6"/>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adjustRightInd w:val="0"/>
      <w:ind w:firstLine="420"/>
      <w:jc w:val="left"/>
      <w:textAlignment w:val="baseline"/>
    </w:pPr>
    <w:rPr>
      <w:sz w:val="24"/>
    </w:rPr>
  </w:style>
  <w:style w:type="paragraph" w:styleId="a4">
    <w:name w:val="annotation subject"/>
    <w:basedOn w:val="a5"/>
    <w:next w:val="a5"/>
    <w:rPr>
      <w:b/>
      <w:bCs/>
    </w:rPr>
  </w:style>
  <w:style w:type="paragraph" w:styleId="a5">
    <w:name w:val="annotation text"/>
    <w:basedOn w:val="a"/>
    <w:link w:val="Char0"/>
    <w:pPr>
      <w:jc w:val="left"/>
    </w:pPr>
  </w:style>
  <w:style w:type="paragraph" w:styleId="70">
    <w:name w:val="toc 7"/>
    <w:basedOn w:val="a"/>
    <w:next w:val="a"/>
    <w:pPr>
      <w:ind w:left="2520"/>
    </w:pPr>
  </w:style>
  <w:style w:type="paragraph" w:styleId="80">
    <w:name w:val="index 8"/>
    <w:basedOn w:val="a"/>
    <w:next w:val="a"/>
    <w:pPr>
      <w:ind w:left="2940"/>
    </w:pPr>
  </w:style>
  <w:style w:type="paragraph" w:styleId="50">
    <w:name w:val="index 5"/>
    <w:basedOn w:val="a"/>
    <w:next w:val="a"/>
    <w:pPr>
      <w:ind w:left="1680"/>
    </w:pPr>
  </w:style>
  <w:style w:type="paragraph" w:styleId="a6">
    <w:name w:val="Document Map"/>
    <w:basedOn w:val="a"/>
    <w:pPr>
      <w:shd w:val="clear" w:color="auto" w:fill="000080"/>
    </w:pPr>
  </w:style>
  <w:style w:type="paragraph" w:styleId="60">
    <w:name w:val="index 6"/>
    <w:basedOn w:val="a"/>
    <w:next w:val="a"/>
    <w:pPr>
      <w:ind w:left="2100"/>
    </w:pPr>
  </w:style>
  <w:style w:type="paragraph" w:styleId="a7">
    <w:name w:val="Body Text"/>
    <w:basedOn w:val="a"/>
    <w:pPr>
      <w:spacing w:line="400" w:lineRule="exact"/>
    </w:pPr>
    <w:rPr>
      <w:rFonts w:ascii="楷体_GB2312"/>
      <w:sz w:val="28"/>
    </w:rPr>
  </w:style>
  <w:style w:type="paragraph" w:styleId="a8">
    <w:name w:val="Body Text Indent"/>
    <w:basedOn w:val="a"/>
    <w:link w:val="Char1"/>
    <w:pPr>
      <w:spacing w:line="520" w:lineRule="exact"/>
      <w:ind w:left="570"/>
    </w:pPr>
    <w:rPr>
      <w:rFonts w:ascii="方正仿宋简体" w:eastAsia="方正仿宋简体" w:hAnsi="创艺简仿宋"/>
      <w:sz w:val="24"/>
    </w:rPr>
  </w:style>
  <w:style w:type="paragraph" w:styleId="a9">
    <w:name w:val="List Continue"/>
    <w:basedOn w:val="a"/>
    <w:uiPriority w:val="99"/>
    <w:unhideWhenUsed/>
    <w:pPr>
      <w:spacing w:after="120"/>
      <w:ind w:leftChars="200" w:left="200"/>
    </w:pPr>
    <w:rPr>
      <w:rFonts w:ascii="宋体" w:hAnsi="宋体" w:cs="Symbol"/>
      <w:sz w:val="28"/>
    </w:rPr>
  </w:style>
  <w:style w:type="paragraph" w:styleId="4">
    <w:name w:val="index 4"/>
    <w:basedOn w:val="a"/>
    <w:next w:val="a"/>
    <w:pPr>
      <w:ind w:left="1260"/>
    </w:pPr>
  </w:style>
  <w:style w:type="paragraph" w:styleId="51">
    <w:name w:val="toc 5"/>
    <w:basedOn w:val="a"/>
    <w:next w:val="a"/>
    <w:pPr>
      <w:ind w:left="1680"/>
    </w:pPr>
  </w:style>
  <w:style w:type="paragraph" w:styleId="30">
    <w:name w:val="toc 3"/>
    <w:basedOn w:val="a"/>
    <w:next w:val="a"/>
    <w:pPr>
      <w:ind w:left="840"/>
    </w:pPr>
  </w:style>
  <w:style w:type="paragraph" w:styleId="aa">
    <w:name w:val="Plain Text"/>
    <w:basedOn w:val="a"/>
    <w:link w:val="Char2"/>
    <w:rPr>
      <w:rFonts w:ascii="宋体" w:hAnsi="Courier New"/>
    </w:rPr>
  </w:style>
  <w:style w:type="paragraph" w:styleId="81">
    <w:name w:val="toc 8"/>
    <w:basedOn w:val="a"/>
    <w:next w:val="a"/>
    <w:pPr>
      <w:ind w:left="2940"/>
    </w:pPr>
  </w:style>
  <w:style w:type="paragraph" w:styleId="31">
    <w:name w:val="index 3"/>
    <w:basedOn w:val="a"/>
    <w:next w:val="a"/>
    <w:pPr>
      <w:ind w:left="840"/>
    </w:pPr>
  </w:style>
  <w:style w:type="paragraph" w:styleId="ab">
    <w:name w:val="Date"/>
    <w:basedOn w:val="a"/>
    <w:next w:val="a"/>
    <w:link w:val="Char3"/>
    <w:rPr>
      <w:rFonts w:ascii="宋体" w:hAnsi="宋体"/>
      <w:sz w:val="24"/>
    </w:rPr>
  </w:style>
  <w:style w:type="paragraph" w:styleId="20">
    <w:name w:val="Body Text Indent 2"/>
    <w:basedOn w:val="a"/>
    <w:pPr>
      <w:tabs>
        <w:tab w:val="left" w:pos="0"/>
      </w:tabs>
      <w:spacing w:line="360" w:lineRule="auto"/>
      <w:ind w:firstLineChars="209" w:firstLine="502"/>
    </w:pPr>
    <w:rPr>
      <w:rFonts w:ascii="宋体" w:eastAsia="宋体"/>
      <w:b/>
      <w:bCs/>
      <w:sz w:val="24"/>
    </w:rPr>
  </w:style>
  <w:style w:type="paragraph" w:styleId="ac">
    <w:name w:val="Balloon Text"/>
    <w:basedOn w:val="a"/>
    <w:rPr>
      <w:sz w:val="18"/>
      <w:szCs w:val="18"/>
    </w:rPr>
  </w:style>
  <w:style w:type="paragraph" w:styleId="ad">
    <w:name w:val="footer"/>
    <w:basedOn w:val="a"/>
    <w:pPr>
      <w:tabs>
        <w:tab w:val="center" w:pos="4153"/>
        <w:tab w:val="right" w:pos="8306"/>
      </w:tabs>
      <w:snapToGrid w:val="0"/>
      <w:jc w:val="left"/>
    </w:pPr>
    <w:rPr>
      <w:sz w:val="18"/>
    </w:rPr>
  </w:style>
  <w:style w:type="paragraph" w:styleId="ae">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9026"/>
      </w:tabs>
      <w:adjustRightInd w:val="0"/>
      <w:textAlignment w:val="baseline"/>
    </w:pPr>
    <w:rPr>
      <w:rFonts w:ascii="宋体" w:eastAsia="宋体" w:hAnsi="宋体"/>
      <w:sz w:val="24"/>
    </w:rPr>
  </w:style>
  <w:style w:type="paragraph" w:styleId="40">
    <w:name w:val="toc 4"/>
    <w:basedOn w:val="a"/>
    <w:next w:val="a"/>
    <w:pPr>
      <w:ind w:left="1260"/>
    </w:pPr>
  </w:style>
  <w:style w:type="paragraph" w:styleId="af">
    <w:name w:val="index heading"/>
    <w:basedOn w:val="a"/>
    <w:next w:val="11"/>
  </w:style>
  <w:style w:type="paragraph" w:styleId="11">
    <w:name w:val="index 1"/>
    <w:basedOn w:val="a"/>
    <w:next w:val="a"/>
  </w:style>
  <w:style w:type="paragraph" w:styleId="af0">
    <w:name w:val="footnote text"/>
    <w:basedOn w:val="a"/>
    <w:pPr>
      <w:snapToGrid w:val="0"/>
      <w:jc w:val="left"/>
    </w:pPr>
    <w:rPr>
      <w:sz w:val="18"/>
    </w:rPr>
  </w:style>
  <w:style w:type="paragraph" w:styleId="61">
    <w:name w:val="toc 6"/>
    <w:basedOn w:val="a"/>
    <w:next w:val="a"/>
    <w:pPr>
      <w:ind w:left="2100"/>
    </w:pPr>
  </w:style>
  <w:style w:type="paragraph" w:styleId="32">
    <w:name w:val="Body Text Indent 3"/>
    <w:basedOn w:val="a"/>
    <w:pPr>
      <w:spacing w:line="360" w:lineRule="auto"/>
      <w:ind w:firstLineChars="257" w:firstLine="617"/>
    </w:pPr>
    <w:rPr>
      <w:rFonts w:eastAsia="宋体"/>
      <w:sz w:val="24"/>
      <w:szCs w:val="24"/>
    </w:rPr>
  </w:style>
  <w:style w:type="paragraph" w:styleId="71">
    <w:name w:val="index 7"/>
    <w:basedOn w:val="a"/>
    <w:next w:val="a"/>
    <w:pPr>
      <w:ind w:left="2520"/>
    </w:pPr>
  </w:style>
  <w:style w:type="paragraph" w:styleId="90">
    <w:name w:val="index 9"/>
    <w:basedOn w:val="a"/>
    <w:next w:val="a"/>
    <w:pPr>
      <w:ind w:left="3360"/>
    </w:pPr>
  </w:style>
  <w:style w:type="paragraph" w:styleId="af1">
    <w:name w:val="table of figures"/>
    <w:basedOn w:val="a"/>
    <w:next w:val="a"/>
    <w:pPr>
      <w:adjustRightInd w:val="0"/>
      <w:ind w:left="420" w:hanging="420"/>
      <w:jc w:val="left"/>
      <w:textAlignment w:val="baseline"/>
    </w:pPr>
    <w:rPr>
      <w:smallCaps/>
      <w:sz w:val="24"/>
    </w:rPr>
  </w:style>
  <w:style w:type="paragraph" w:styleId="21">
    <w:name w:val="toc 2"/>
    <w:basedOn w:val="a"/>
    <w:next w:val="a"/>
    <w:pPr>
      <w:ind w:left="420"/>
    </w:pPr>
  </w:style>
  <w:style w:type="paragraph" w:styleId="91">
    <w:name w:val="toc 9"/>
    <w:basedOn w:val="a"/>
    <w:next w:val="a"/>
    <w:pPr>
      <w:ind w:left="3360"/>
    </w:pPr>
  </w:style>
  <w:style w:type="paragraph" w:styleId="22">
    <w:name w:val="Body Text 2"/>
    <w:basedOn w:val="a"/>
    <w:uiPriority w:val="99"/>
    <w:unhideWhenUsed/>
    <w:qFormat/>
    <w:pPr>
      <w:spacing w:after="120" w:line="480" w:lineRule="auto"/>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23">
    <w:name w:val="index 2"/>
    <w:basedOn w:val="a"/>
    <w:next w:val="a"/>
    <w:pPr>
      <w:ind w:left="420"/>
    </w:pPr>
  </w:style>
  <w:style w:type="character" w:styleId="af2">
    <w:name w:val="page number"/>
  </w:style>
  <w:style w:type="character" w:styleId="af3">
    <w:name w:val="Emphasis"/>
    <w:uiPriority w:val="20"/>
    <w:qFormat/>
    <w:rPr>
      <w:i/>
    </w:rPr>
  </w:style>
  <w:style w:type="character" w:styleId="af4">
    <w:name w:val="Hyperlink"/>
    <w:uiPriority w:val="99"/>
    <w:unhideWhenUsed/>
    <w:rPr>
      <w:color w:val="0000FF"/>
      <w:u w:val="single"/>
    </w:rPr>
  </w:style>
  <w:style w:type="character" w:styleId="af5">
    <w:name w:val="annotation reference"/>
    <w:qFormat/>
    <w:rPr>
      <w:sz w:val="21"/>
      <w:szCs w:val="21"/>
    </w:rPr>
  </w:style>
  <w:style w:type="character" w:styleId="af6">
    <w:name w:val="footnote reference"/>
    <w:rPr>
      <w:vertAlign w:val="superscript"/>
    </w:rPr>
  </w:style>
  <w:style w:type="table" w:styleId="af7">
    <w:name w:val="Table Grid"/>
    <w:basedOn w:val="a2"/>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纯文本1"/>
    <w:basedOn w:val="a"/>
    <w:pPr>
      <w:adjustRightInd w:val="0"/>
      <w:textAlignment w:val="baseline"/>
    </w:pPr>
    <w:rPr>
      <w:rFonts w:ascii="宋体" w:hAnsi="Courier New"/>
    </w:rPr>
  </w:style>
  <w:style w:type="paragraph" w:customStyle="1" w:styleId="Char4">
    <w:name w:val="Char"/>
    <w:basedOn w:val="a"/>
    <w:rPr>
      <w:rFonts w:ascii="Tahoma" w:eastAsia="宋体" w:hAnsi="Tahoma"/>
      <w:sz w:val="24"/>
    </w:rPr>
  </w:style>
  <w:style w:type="paragraph" w:customStyle="1" w:styleId="CharCharChar">
    <w:name w:val="Char Char Char"/>
    <w:basedOn w:val="a"/>
    <w:pPr>
      <w:numPr>
        <w:numId w:val="1"/>
      </w:numPr>
      <w:tabs>
        <w:tab w:val="clear" w:pos="432"/>
        <w:tab w:val="left" w:pos="840"/>
      </w:tabs>
    </w:pPr>
    <w:rPr>
      <w:rFonts w:eastAsia="宋体"/>
      <w:sz w:val="21"/>
      <w:szCs w:val="24"/>
    </w:rPr>
  </w:style>
  <w:style w:type="paragraph" w:customStyle="1" w:styleId="Style1">
    <w:name w:val="_Style 1"/>
    <w:basedOn w:val="a"/>
    <w:uiPriority w:val="34"/>
    <w:qFormat/>
    <w:pPr>
      <w:spacing w:line="312" w:lineRule="auto"/>
      <w:ind w:firstLineChars="200" w:firstLine="420"/>
    </w:pPr>
  </w:style>
  <w:style w:type="paragraph" w:customStyle="1" w:styleId="CharCharChar1CharCharCharChar">
    <w:name w:val="Char Char Char1 Char Char Char Char"/>
    <w:basedOn w:val="a"/>
    <w:pPr>
      <w:widowControl/>
      <w:spacing w:after="160" w:line="240" w:lineRule="exact"/>
      <w:jc w:val="left"/>
    </w:pPr>
    <w:rPr>
      <w:rFonts w:eastAsia="宋体"/>
      <w:kern w:val="0"/>
      <w:sz w:val="24"/>
      <w:szCs w:val="24"/>
    </w:rPr>
  </w:style>
  <w:style w:type="paragraph" w:customStyle="1" w:styleId="13">
    <w:name w:val="样式1"/>
    <w:basedOn w:val="a"/>
    <w:uiPriority w:val="99"/>
    <w:qFormat/>
    <w:pPr>
      <w:spacing w:line="580" w:lineRule="exact"/>
      <w:ind w:firstLineChars="200" w:firstLine="200"/>
    </w:pPr>
    <w:rPr>
      <w:sz w:val="30"/>
      <w:szCs w:val="30"/>
    </w:rPr>
  </w:style>
  <w:style w:type="paragraph" w:customStyle="1" w:styleId="p0">
    <w:name w:val="p0"/>
    <w:basedOn w:val="a"/>
    <w:qFormat/>
    <w:rPr>
      <w:rFonts w:hint="eastAsia"/>
    </w:rPr>
  </w:style>
  <w:style w:type="paragraph" w:customStyle="1" w:styleId="CharChar1CharCharCharChar">
    <w:name w:val="Char Char1 Char Char Char Char"/>
    <w:basedOn w:val="a6"/>
    <w:pPr>
      <w:adjustRightInd w:val="0"/>
      <w:snapToGrid w:val="0"/>
      <w:spacing w:line="360" w:lineRule="auto"/>
    </w:pPr>
    <w:rPr>
      <w:rFonts w:ascii="Tahoma" w:eastAsia="宋体" w:hAnsi="Tahoma"/>
      <w:sz w:val="24"/>
      <w:szCs w:val="24"/>
    </w:rPr>
  </w:style>
  <w:style w:type="paragraph" w:styleId="af8">
    <w:name w:val="List Paragraph"/>
    <w:basedOn w:val="a"/>
    <w:uiPriority w:val="34"/>
    <w:qFormat/>
    <w:pPr>
      <w:ind w:firstLineChars="200" w:firstLine="420"/>
    </w:pPr>
    <w:rPr>
      <w:rFonts w:ascii="宋体" w:eastAsia="宋体" w:hAnsi="宋体"/>
      <w:sz w:val="24"/>
      <w:szCs w:val="24"/>
    </w:rPr>
  </w:style>
  <w:style w:type="paragraph" w:customStyle="1" w:styleId="24">
    <w:name w:val="纯文本2"/>
    <w:basedOn w:val="a"/>
    <w:pPr>
      <w:adjustRightInd w:val="0"/>
      <w:textAlignment w:val="baseline"/>
    </w:pPr>
    <w:rPr>
      <w:rFonts w:ascii="宋体" w:hAnsi="Courier New"/>
    </w:rPr>
  </w:style>
  <w:style w:type="paragraph" w:customStyle="1" w:styleId="Style12">
    <w:name w:val="_Style 12"/>
    <w:basedOn w:val="a6"/>
    <w:pPr>
      <w:adjustRightInd w:val="0"/>
      <w:snapToGrid w:val="0"/>
      <w:spacing w:line="360" w:lineRule="auto"/>
    </w:pPr>
  </w:style>
  <w:style w:type="paragraph" w:customStyle="1" w:styleId="CharCharChar1Char">
    <w:name w:val="Char Char Char1 Char"/>
    <w:basedOn w:val="a"/>
    <w:semiHidden/>
    <w:pPr>
      <w:spacing w:line="360" w:lineRule="auto"/>
      <w:ind w:firstLineChars="200" w:firstLine="200"/>
    </w:pPr>
    <w:rPr>
      <w:rFonts w:ascii="宋体" w:hAnsi="宋体" w:cs="宋体"/>
      <w:sz w:val="24"/>
    </w:rPr>
  </w:style>
  <w:style w:type="paragraph" w:customStyle="1" w:styleId="ListParagraph1">
    <w:name w:val="List Paragraph1"/>
    <w:basedOn w:val="a"/>
    <w:uiPriority w:val="34"/>
    <w:qFormat/>
    <w:pPr>
      <w:ind w:firstLineChars="200" w:firstLine="420"/>
    </w:pPr>
  </w:style>
  <w:style w:type="paragraph" w:customStyle="1" w:styleId="110">
    <w:name w:val="纯文本11"/>
    <w:basedOn w:val="a"/>
    <w:uiPriority w:val="99"/>
    <w:qFormat/>
    <w:pPr>
      <w:adjustRightInd w:val="0"/>
      <w:textAlignment w:val="baseline"/>
    </w:pPr>
    <w:rPr>
      <w:rFonts w:ascii="宋体" w:hAnsi="Courier New"/>
    </w:rPr>
  </w:style>
  <w:style w:type="paragraph" w:customStyle="1" w:styleId="25">
    <w:name w:val="纯文本2"/>
    <w:basedOn w:val="a"/>
    <w:pPr>
      <w:adjustRightInd w:val="0"/>
      <w:textAlignment w:val="baseline"/>
    </w:pPr>
    <w:rPr>
      <w:rFonts w:ascii="宋体" w:hAnsi="Courier New"/>
    </w:rPr>
  </w:style>
  <w:style w:type="paragraph" w:customStyle="1" w:styleId="font7">
    <w:name w:val="font7"/>
    <w:basedOn w:val="a"/>
    <w:pPr>
      <w:widowControl/>
      <w:spacing w:before="100" w:beforeAutospacing="1" w:after="100" w:afterAutospacing="1"/>
      <w:jc w:val="left"/>
    </w:pPr>
    <w:rPr>
      <w:rFonts w:eastAsia="宋体"/>
      <w:kern w:val="0"/>
      <w:sz w:val="20"/>
    </w:rPr>
  </w:style>
  <w:style w:type="paragraph" w:customStyle="1" w:styleId="Char5">
    <w:name w:val="Char"/>
    <w:basedOn w:val="a"/>
    <w:rPr>
      <w:rFonts w:ascii="Tahoma" w:eastAsia="宋体" w:hAnsi="Tahoma"/>
      <w:sz w:val="24"/>
    </w:rPr>
  </w:style>
  <w:style w:type="character" w:customStyle="1" w:styleId="1Char">
    <w:name w:val="标题 1 Char"/>
    <w:link w:val="1"/>
    <w:rPr>
      <w:rFonts w:ascii="Times New Roman" w:eastAsia="宋体" w:hAnsi="Times New Roman"/>
      <w:kern w:val="44"/>
      <w:sz w:val="36"/>
    </w:rPr>
  </w:style>
  <w:style w:type="character" w:customStyle="1" w:styleId="Char">
    <w:name w:val="正文缩进 Char"/>
    <w:link w:val="a0"/>
    <w:rPr>
      <w:rFonts w:eastAsia="楷体_GB2312"/>
      <w:kern w:val="2"/>
      <w:sz w:val="24"/>
      <w:lang w:val="en-US" w:eastAsia="zh-CN" w:bidi="ar-SA"/>
    </w:rPr>
  </w:style>
  <w:style w:type="character" w:customStyle="1" w:styleId="Char0">
    <w:name w:val="批注文字 Char"/>
    <w:link w:val="a5"/>
  </w:style>
  <w:style w:type="character" w:customStyle="1" w:styleId="Char1">
    <w:name w:val="正文文本缩进 Char"/>
    <w:link w:val="a8"/>
    <w:rPr>
      <w:rFonts w:ascii="Calibri" w:eastAsia="宋体" w:hAnsi="Calibri" w:cs="Times New Roman" w:hint="default"/>
      <w:kern w:val="2"/>
      <w:sz w:val="21"/>
      <w:szCs w:val="24"/>
    </w:rPr>
  </w:style>
  <w:style w:type="character" w:customStyle="1" w:styleId="Char2">
    <w:name w:val="纯文本 Char"/>
    <w:link w:val="aa"/>
    <w:rPr>
      <w:rFonts w:ascii="宋体" w:eastAsia="楷体_GB2312" w:hAnsi="Courier New"/>
      <w:kern w:val="2"/>
      <w:sz w:val="26"/>
      <w:lang w:val="en-US" w:eastAsia="zh-CN" w:bidi="ar-SA"/>
    </w:rPr>
  </w:style>
  <w:style w:type="character" w:customStyle="1" w:styleId="Char3">
    <w:name w:val="日期 Char"/>
    <w:link w:val="ab"/>
    <w:rPr>
      <w:rFonts w:ascii="宋体" w:eastAsia="楷体_GB2312" w:hAnsi="宋体"/>
      <w:kern w:val="2"/>
      <w:sz w:val="24"/>
      <w:lang w:val="en-US" w:eastAsia="zh-CN" w:bidi="ar-SA"/>
    </w:rPr>
  </w:style>
  <w:style w:type="character" w:customStyle="1" w:styleId="Char10">
    <w:name w:val="正文文本缩进 Char1"/>
    <w:uiPriority w:val="99"/>
    <w:semiHidden/>
    <w:rPr>
      <w:rFonts w:eastAsia="楷体_GB2312"/>
      <w:kern w:val="2"/>
      <w:sz w:val="26"/>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footnote reference" w:uiPriority="0"/>
    <w:lsdException w:name="annotation reference" w:uiPriority="0" w:qFormat="1"/>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Date" w:semiHidden="0" w:uiPriority="0" w:unhideWhenUsed="0"/>
    <w:lsdException w:name="Body Text 2"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Normal Table" w:uiPriority="0"/>
    <w:lsdException w:name="annotation subject" w:uiPriority="0"/>
    <w:lsdException w:name="Balloon Text" w:uiPriority="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楷体_GB2312"/>
      <w:kern w:val="2"/>
      <w:sz w:val="26"/>
    </w:rPr>
  </w:style>
  <w:style w:type="paragraph" w:styleId="1">
    <w:name w:val="heading 1"/>
    <w:basedOn w:val="a"/>
    <w:next w:val="a"/>
    <w:link w:val="1Char"/>
    <w:qFormat/>
    <w:pPr>
      <w:keepNext/>
      <w:keepLines/>
      <w:spacing w:before="340" w:after="330" w:line="578" w:lineRule="auto"/>
      <w:outlineLvl w:val="0"/>
    </w:pPr>
    <w:rPr>
      <w:rFonts w:eastAsia="宋体"/>
      <w:kern w:val="44"/>
      <w:sz w:val="36"/>
    </w:rPr>
  </w:style>
  <w:style w:type="paragraph" w:styleId="2">
    <w:name w:val="heading 2"/>
    <w:basedOn w:val="a"/>
    <w:next w:val="a"/>
    <w:qFormat/>
    <w:pPr>
      <w:keepNext/>
      <w:keepLines/>
      <w:overflowPunct w:val="0"/>
      <w:adjustRightInd w:val="0"/>
      <w:jc w:val="left"/>
      <w:textAlignment w:val="baseline"/>
      <w:outlineLvl w:val="1"/>
    </w:pPr>
    <w:rPr>
      <w:rFonts w:ascii="宋体" w:hAnsi="宋体"/>
      <w:b/>
    </w:rPr>
  </w:style>
  <w:style w:type="paragraph" w:styleId="3">
    <w:name w:val="heading 3"/>
    <w:basedOn w:val="a"/>
    <w:next w:val="a"/>
    <w:qFormat/>
    <w:pPr>
      <w:keepNext/>
      <w:keepLines/>
      <w:adjustRightInd w:val="0"/>
      <w:jc w:val="left"/>
      <w:textAlignment w:val="baseline"/>
      <w:outlineLvl w:val="2"/>
    </w:pPr>
    <w:rPr>
      <w:b/>
    </w:rPr>
  </w:style>
  <w:style w:type="paragraph" w:styleId="5">
    <w:name w:val="heading 5"/>
    <w:basedOn w:val="a"/>
    <w:next w:val="a0"/>
    <w:qFormat/>
    <w:pPr>
      <w:keepNext/>
      <w:keepLines/>
      <w:numPr>
        <w:ilvl w:val="4"/>
        <w:numId w:val="1"/>
      </w:numPr>
      <w:spacing w:before="280" w:after="290" w:line="376" w:lineRule="auto"/>
      <w:outlineLvl w:val="4"/>
    </w:pPr>
    <w:rPr>
      <w:rFonts w:ascii="宋体" w:eastAsia="宋体"/>
      <w:b/>
      <w:spacing w:val="-2"/>
      <w:position w:val="-6"/>
      <w:sz w:val="28"/>
    </w:rPr>
  </w:style>
  <w:style w:type="paragraph" w:styleId="6">
    <w:name w:val="heading 6"/>
    <w:basedOn w:val="a"/>
    <w:next w:val="a0"/>
    <w:qFormat/>
    <w:pPr>
      <w:keepNext/>
      <w:keepLines/>
      <w:numPr>
        <w:ilvl w:val="5"/>
        <w:numId w:val="1"/>
      </w:numPr>
      <w:spacing w:before="240" w:after="64" w:line="320" w:lineRule="auto"/>
      <w:outlineLvl w:val="5"/>
    </w:pPr>
    <w:rPr>
      <w:rFonts w:ascii="Arial" w:eastAsia="黑体" w:hAnsi="Arial"/>
      <w:b/>
      <w:spacing w:val="-2"/>
      <w:position w:val="-6"/>
      <w:sz w:val="24"/>
    </w:rPr>
  </w:style>
  <w:style w:type="paragraph" w:styleId="7">
    <w:name w:val="heading 7"/>
    <w:basedOn w:val="a"/>
    <w:next w:val="a0"/>
    <w:qFormat/>
    <w:pPr>
      <w:keepNext/>
      <w:keepLines/>
      <w:numPr>
        <w:ilvl w:val="6"/>
        <w:numId w:val="1"/>
      </w:numPr>
      <w:spacing w:before="240" w:after="64" w:line="320" w:lineRule="auto"/>
      <w:outlineLvl w:val="6"/>
    </w:pPr>
    <w:rPr>
      <w:rFonts w:ascii="宋体" w:eastAsia="宋体"/>
      <w:b/>
      <w:spacing w:val="-2"/>
      <w:position w:val="-6"/>
      <w:sz w:val="24"/>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pacing w:val="-2"/>
      <w:position w:val="-6"/>
      <w:sz w:val="24"/>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pacing w:val="-2"/>
      <w:position w:val="-6"/>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pPr>
      <w:adjustRightInd w:val="0"/>
      <w:ind w:firstLine="420"/>
      <w:jc w:val="left"/>
      <w:textAlignment w:val="baseline"/>
    </w:pPr>
    <w:rPr>
      <w:sz w:val="24"/>
    </w:rPr>
  </w:style>
  <w:style w:type="paragraph" w:styleId="a4">
    <w:name w:val="annotation subject"/>
    <w:basedOn w:val="a5"/>
    <w:next w:val="a5"/>
    <w:rPr>
      <w:b/>
      <w:bCs/>
    </w:rPr>
  </w:style>
  <w:style w:type="paragraph" w:styleId="a5">
    <w:name w:val="annotation text"/>
    <w:basedOn w:val="a"/>
    <w:link w:val="Char0"/>
    <w:pPr>
      <w:jc w:val="left"/>
    </w:pPr>
  </w:style>
  <w:style w:type="paragraph" w:styleId="70">
    <w:name w:val="toc 7"/>
    <w:basedOn w:val="a"/>
    <w:next w:val="a"/>
    <w:pPr>
      <w:ind w:left="2520"/>
    </w:pPr>
  </w:style>
  <w:style w:type="paragraph" w:styleId="80">
    <w:name w:val="index 8"/>
    <w:basedOn w:val="a"/>
    <w:next w:val="a"/>
    <w:pPr>
      <w:ind w:left="2940"/>
    </w:pPr>
  </w:style>
  <w:style w:type="paragraph" w:styleId="50">
    <w:name w:val="index 5"/>
    <w:basedOn w:val="a"/>
    <w:next w:val="a"/>
    <w:pPr>
      <w:ind w:left="1680"/>
    </w:pPr>
  </w:style>
  <w:style w:type="paragraph" w:styleId="a6">
    <w:name w:val="Document Map"/>
    <w:basedOn w:val="a"/>
    <w:pPr>
      <w:shd w:val="clear" w:color="auto" w:fill="000080"/>
    </w:pPr>
  </w:style>
  <w:style w:type="paragraph" w:styleId="60">
    <w:name w:val="index 6"/>
    <w:basedOn w:val="a"/>
    <w:next w:val="a"/>
    <w:pPr>
      <w:ind w:left="2100"/>
    </w:pPr>
  </w:style>
  <w:style w:type="paragraph" w:styleId="a7">
    <w:name w:val="Body Text"/>
    <w:basedOn w:val="a"/>
    <w:pPr>
      <w:spacing w:line="400" w:lineRule="exact"/>
    </w:pPr>
    <w:rPr>
      <w:rFonts w:ascii="楷体_GB2312"/>
      <w:sz w:val="28"/>
    </w:rPr>
  </w:style>
  <w:style w:type="paragraph" w:styleId="a8">
    <w:name w:val="Body Text Indent"/>
    <w:basedOn w:val="a"/>
    <w:link w:val="Char1"/>
    <w:pPr>
      <w:spacing w:line="520" w:lineRule="exact"/>
      <w:ind w:left="570"/>
    </w:pPr>
    <w:rPr>
      <w:rFonts w:ascii="方正仿宋简体" w:eastAsia="方正仿宋简体" w:hAnsi="创艺简仿宋"/>
      <w:sz w:val="24"/>
    </w:rPr>
  </w:style>
  <w:style w:type="paragraph" w:styleId="a9">
    <w:name w:val="List Continue"/>
    <w:basedOn w:val="a"/>
    <w:uiPriority w:val="99"/>
    <w:unhideWhenUsed/>
    <w:pPr>
      <w:spacing w:after="120"/>
      <w:ind w:leftChars="200" w:left="200"/>
    </w:pPr>
    <w:rPr>
      <w:rFonts w:ascii="宋体" w:hAnsi="宋体" w:cs="Symbol"/>
      <w:sz w:val="28"/>
    </w:rPr>
  </w:style>
  <w:style w:type="paragraph" w:styleId="4">
    <w:name w:val="index 4"/>
    <w:basedOn w:val="a"/>
    <w:next w:val="a"/>
    <w:pPr>
      <w:ind w:left="1260"/>
    </w:pPr>
  </w:style>
  <w:style w:type="paragraph" w:styleId="51">
    <w:name w:val="toc 5"/>
    <w:basedOn w:val="a"/>
    <w:next w:val="a"/>
    <w:pPr>
      <w:ind w:left="1680"/>
    </w:pPr>
  </w:style>
  <w:style w:type="paragraph" w:styleId="30">
    <w:name w:val="toc 3"/>
    <w:basedOn w:val="a"/>
    <w:next w:val="a"/>
    <w:pPr>
      <w:ind w:left="840"/>
    </w:pPr>
  </w:style>
  <w:style w:type="paragraph" w:styleId="aa">
    <w:name w:val="Plain Text"/>
    <w:basedOn w:val="a"/>
    <w:link w:val="Char2"/>
    <w:rPr>
      <w:rFonts w:ascii="宋体" w:hAnsi="Courier New"/>
    </w:rPr>
  </w:style>
  <w:style w:type="paragraph" w:styleId="81">
    <w:name w:val="toc 8"/>
    <w:basedOn w:val="a"/>
    <w:next w:val="a"/>
    <w:pPr>
      <w:ind w:left="2940"/>
    </w:pPr>
  </w:style>
  <w:style w:type="paragraph" w:styleId="31">
    <w:name w:val="index 3"/>
    <w:basedOn w:val="a"/>
    <w:next w:val="a"/>
    <w:pPr>
      <w:ind w:left="840"/>
    </w:pPr>
  </w:style>
  <w:style w:type="paragraph" w:styleId="ab">
    <w:name w:val="Date"/>
    <w:basedOn w:val="a"/>
    <w:next w:val="a"/>
    <w:link w:val="Char3"/>
    <w:rPr>
      <w:rFonts w:ascii="宋体" w:hAnsi="宋体"/>
      <w:sz w:val="24"/>
    </w:rPr>
  </w:style>
  <w:style w:type="paragraph" w:styleId="20">
    <w:name w:val="Body Text Indent 2"/>
    <w:basedOn w:val="a"/>
    <w:pPr>
      <w:tabs>
        <w:tab w:val="left" w:pos="0"/>
      </w:tabs>
      <w:spacing w:line="360" w:lineRule="auto"/>
      <w:ind w:firstLineChars="209" w:firstLine="502"/>
    </w:pPr>
    <w:rPr>
      <w:rFonts w:ascii="宋体" w:eastAsia="宋体"/>
      <w:b/>
      <w:bCs/>
      <w:sz w:val="24"/>
    </w:rPr>
  </w:style>
  <w:style w:type="paragraph" w:styleId="ac">
    <w:name w:val="Balloon Text"/>
    <w:basedOn w:val="a"/>
    <w:rPr>
      <w:sz w:val="18"/>
      <w:szCs w:val="18"/>
    </w:rPr>
  </w:style>
  <w:style w:type="paragraph" w:styleId="ad">
    <w:name w:val="footer"/>
    <w:basedOn w:val="a"/>
    <w:pPr>
      <w:tabs>
        <w:tab w:val="center" w:pos="4153"/>
        <w:tab w:val="right" w:pos="8306"/>
      </w:tabs>
      <w:snapToGrid w:val="0"/>
      <w:jc w:val="left"/>
    </w:pPr>
    <w:rPr>
      <w:sz w:val="18"/>
    </w:rPr>
  </w:style>
  <w:style w:type="paragraph" w:styleId="ae">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9026"/>
      </w:tabs>
      <w:adjustRightInd w:val="0"/>
      <w:textAlignment w:val="baseline"/>
    </w:pPr>
    <w:rPr>
      <w:rFonts w:ascii="宋体" w:eastAsia="宋体" w:hAnsi="宋体"/>
      <w:sz w:val="24"/>
    </w:rPr>
  </w:style>
  <w:style w:type="paragraph" w:styleId="40">
    <w:name w:val="toc 4"/>
    <w:basedOn w:val="a"/>
    <w:next w:val="a"/>
    <w:pPr>
      <w:ind w:left="1260"/>
    </w:pPr>
  </w:style>
  <w:style w:type="paragraph" w:styleId="af">
    <w:name w:val="index heading"/>
    <w:basedOn w:val="a"/>
    <w:next w:val="11"/>
  </w:style>
  <w:style w:type="paragraph" w:styleId="11">
    <w:name w:val="index 1"/>
    <w:basedOn w:val="a"/>
    <w:next w:val="a"/>
  </w:style>
  <w:style w:type="paragraph" w:styleId="af0">
    <w:name w:val="footnote text"/>
    <w:basedOn w:val="a"/>
    <w:pPr>
      <w:snapToGrid w:val="0"/>
      <w:jc w:val="left"/>
    </w:pPr>
    <w:rPr>
      <w:sz w:val="18"/>
    </w:rPr>
  </w:style>
  <w:style w:type="paragraph" w:styleId="61">
    <w:name w:val="toc 6"/>
    <w:basedOn w:val="a"/>
    <w:next w:val="a"/>
    <w:pPr>
      <w:ind w:left="2100"/>
    </w:pPr>
  </w:style>
  <w:style w:type="paragraph" w:styleId="32">
    <w:name w:val="Body Text Indent 3"/>
    <w:basedOn w:val="a"/>
    <w:pPr>
      <w:spacing w:line="360" w:lineRule="auto"/>
      <w:ind w:firstLineChars="257" w:firstLine="617"/>
    </w:pPr>
    <w:rPr>
      <w:rFonts w:eastAsia="宋体"/>
      <w:sz w:val="24"/>
      <w:szCs w:val="24"/>
    </w:rPr>
  </w:style>
  <w:style w:type="paragraph" w:styleId="71">
    <w:name w:val="index 7"/>
    <w:basedOn w:val="a"/>
    <w:next w:val="a"/>
    <w:pPr>
      <w:ind w:left="2520"/>
    </w:pPr>
  </w:style>
  <w:style w:type="paragraph" w:styleId="90">
    <w:name w:val="index 9"/>
    <w:basedOn w:val="a"/>
    <w:next w:val="a"/>
    <w:pPr>
      <w:ind w:left="3360"/>
    </w:pPr>
  </w:style>
  <w:style w:type="paragraph" w:styleId="af1">
    <w:name w:val="table of figures"/>
    <w:basedOn w:val="a"/>
    <w:next w:val="a"/>
    <w:pPr>
      <w:adjustRightInd w:val="0"/>
      <w:ind w:left="420" w:hanging="420"/>
      <w:jc w:val="left"/>
      <w:textAlignment w:val="baseline"/>
    </w:pPr>
    <w:rPr>
      <w:smallCaps/>
      <w:sz w:val="24"/>
    </w:rPr>
  </w:style>
  <w:style w:type="paragraph" w:styleId="21">
    <w:name w:val="toc 2"/>
    <w:basedOn w:val="a"/>
    <w:next w:val="a"/>
    <w:pPr>
      <w:ind w:left="420"/>
    </w:pPr>
  </w:style>
  <w:style w:type="paragraph" w:styleId="91">
    <w:name w:val="toc 9"/>
    <w:basedOn w:val="a"/>
    <w:next w:val="a"/>
    <w:pPr>
      <w:ind w:left="3360"/>
    </w:pPr>
  </w:style>
  <w:style w:type="paragraph" w:styleId="22">
    <w:name w:val="Body Text 2"/>
    <w:basedOn w:val="a"/>
    <w:uiPriority w:val="99"/>
    <w:unhideWhenUsed/>
    <w:qFormat/>
    <w:pPr>
      <w:spacing w:after="120" w:line="480" w:lineRule="auto"/>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23">
    <w:name w:val="index 2"/>
    <w:basedOn w:val="a"/>
    <w:next w:val="a"/>
    <w:pPr>
      <w:ind w:left="420"/>
    </w:pPr>
  </w:style>
  <w:style w:type="character" w:styleId="af2">
    <w:name w:val="page number"/>
  </w:style>
  <w:style w:type="character" w:styleId="af3">
    <w:name w:val="Emphasis"/>
    <w:uiPriority w:val="20"/>
    <w:qFormat/>
    <w:rPr>
      <w:i/>
    </w:rPr>
  </w:style>
  <w:style w:type="character" w:styleId="af4">
    <w:name w:val="Hyperlink"/>
    <w:uiPriority w:val="99"/>
    <w:unhideWhenUsed/>
    <w:rPr>
      <w:color w:val="0000FF"/>
      <w:u w:val="single"/>
    </w:rPr>
  </w:style>
  <w:style w:type="character" w:styleId="af5">
    <w:name w:val="annotation reference"/>
    <w:qFormat/>
    <w:rPr>
      <w:sz w:val="21"/>
      <w:szCs w:val="21"/>
    </w:rPr>
  </w:style>
  <w:style w:type="character" w:styleId="af6">
    <w:name w:val="footnote reference"/>
    <w:rPr>
      <w:vertAlign w:val="superscript"/>
    </w:rPr>
  </w:style>
  <w:style w:type="table" w:styleId="af7">
    <w:name w:val="Table Grid"/>
    <w:basedOn w:val="a2"/>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纯文本1"/>
    <w:basedOn w:val="a"/>
    <w:pPr>
      <w:adjustRightInd w:val="0"/>
      <w:textAlignment w:val="baseline"/>
    </w:pPr>
    <w:rPr>
      <w:rFonts w:ascii="宋体" w:hAnsi="Courier New"/>
    </w:rPr>
  </w:style>
  <w:style w:type="paragraph" w:customStyle="1" w:styleId="Char4">
    <w:name w:val="Char"/>
    <w:basedOn w:val="a"/>
    <w:rPr>
      <w:rFonts w:ascii="Tahoma" w:eastAsia="宋体" w:hAnsi="Tahoma"/>
      <w:sz w:val="24"/>
    </w:rPr>
  </w:style>
  <w:style w:type="paragraph" w:customStyle="1" w:styleId="CharCharChar">
    <w:name w:val="Char Char Char"/>
    <w:basedOn w:val="a"/>
    <w:pPr>
      <w:numPr>
        <w:numId w:val="1"/>
      </w:numPr>
      <w:tabs>
        <w:tab w:val="clear" w:pos="432"/>
        <w:tab w:val="left" w:pos="840"/>
      </w:tabs>
    </w:pPr>
    <w:rPr>
      <w:rFonts w:eastAsia="宋体"/>
      <w:sz w:val="21"/>
      <w:szCs w:val="24"/>
    </w:rPr>
  </w:style>
  <w:style w:type="paragraph" w:customStyle="1" w:styleId="Style1">
    <w:name w:val="_Style 1"/>
    <w:basedOn w:val="a"/>
    <w:uiPriority w:val="34"/>
    <w:qFormat/>
    <w:pPr>
      <w:spacing w:line="312" w:lineRule="auto"/>
      <w:ind w:firstLineChars="200" w:firstLine="420"/>
    </w:pPr>
  </w:style>
  <w:style w:type="paragraph" w:customStyle="1" w:styleId="CharCharChar1CharCharCharChar">
    <w:name w:val="Char Char Char1 Char Char Char Char"/>
    <w:basedOn w:val="a"/>
    <w:pPr>
      <w:widowControl/>
      <w:spacing w:after="160" w:line="240" w:lineRule="exact"/>
      <w:jc w:val="left"/>
    </w:pPr>
    <w:rPr>
      <w:rFonts w:eastAsia="宋体"/>
      <w:kern w:val="0"/>
      <w:sz w:val="24"/>
      <w:szCs w:val="24"/>
    </w:rPr>
  </w:style>
  <w:style w:type="paragraph" w:customStyle="1" w:styleId="13">
    <w:name w:val="样式1"/>
    <w:basedOn w:val="a"/>
    <w:uiPriority w:val="99"/>
    <w:qFormat/>
    <w:pPr>
      <w:spacing w:line="580" w:lineRule="exact"/>
      <w:ind w:firstLineChars="200" w:firstLine="200"/>
    </w:pPr>
    <w:rPr>
      <w:sz w:val="30"/>
      <w:szCs w:val="30"/>
    </w:rPr>
  </w:style>
  <w:style w:type="paragraph" w:customStyle="1" w:styleId="p0">
    <w:name w:val="p0"/>
    <w:basedOn w:val="a"/>
    <w:qFormat/>
    <w:rPr>
      <w:rFonts w:hint="eastAsia"/>
    </w:rPr>
  </w:style>
  <w:style w:type="paragraph" w:customStyle="1" w:styleId="CharChar1CharCharCharChar">
    <w:name w:val="Char Char1 Char Char Char Char"/>
    <w:basedOn w:val="a6"/>
    <w:pPr>
      <w:adjustRightInd w:val="0"/>
      <w:snapToGrid w:val="0"/>
      <w:spacing w:line="360" w:lineRule="auto"/>
    </w:pPr>
    <w:rPr>
      <w:rFonts w:ascii="Tahoma" w:eastAsia="宋体" w:hAnsi="Tahoma"/>
      <w:sz w:val="24"/>
      <w:szCs w:val="24"/>
    </w:rPr>
  </w:style>
  <w:style w:type="paragraph" w:styleId="af8">
    <w:name w:val="List Paragraph"/>
    <w:basedOn w:val="a"/>
    <w:uiPriority w:val="34"/>
    <w:qFormat/>
    <w:pPr>
      <w:ind w:firstLineChars="200" w:firstLine="420"/>
    </w:pPr>
    <w:rPr>
      <w:rFonts w:ascii="宋体" w:eastAsia="宋体" w:hAnsi="宋体"/>
      <w:sz w:val="24"/>
      <w:szCs w:val="24"/>
    </w:rPr>
  </w:style>
  <w:style w:type="paragraph" w:customStyle="1" w:styleId="24">
    <w:name w:val="纯文本2"/>
    <w:basedOn w:val="a"/>
    <w:pPr>
      <w:adjustRightInd w:val="0"/>
      <w:textAlignment w:val="baseline"/>
    </w:pPr>
    <w:rPr>
      <w:rFonts w:ascii="宋体" w:hAnsi="Courier New"/>
    </w:rPr>
  </w:style>
  <w:style w:type="paragraph" w:customStyle="1" w:styleId="Style12">
    <w:name w:val="_Style 12"/>
    <w:basedOn w:val="a6"/>
    <w:pPr>
      <w:adjustRightInd w:val="0"/>
      <w:snapToGrid w:val="0"/>
      <w:spacing w:line="360" w:lineRule="auto"/>
    </w:pPr>
  </w:style>
  <w:style w:type="paragraph" w:customStyle="1" w:styleId="CharCharChar1Char">
    <w:name w:val="Char Char Char1 Char"/>
    <w:basedOn w:val="a"/>
    <w:semiHidden/>
    <w:pPr>
      <w:spacing w:line="360" w:lineRule="auto"/>
      <w:ind w:firstLineChars="200" w:firstLine="200"/>
    </w:pPr>
    <w:rPr>
      <w:rFonts w:ascii="宋体" w:hAnsi="宋体" w:cs="宋体"/>
      <w:sz w:val="24"/>
    </w:rPr>
  </w:style>
  <w:style w:type="paragraph" w:customStyle="1" w:styleId="ListParagraph1">
    <w:name w:val="List Paragraph1"/>
    <w:basedOn w:val="a"/>
    <w:uiPriority w:val="34"/>
    <w:qFormat/>
    <w:pPr>
      <w:ind w:firstLineChars="200" w:firstLine="420"/>
    </w:pPr>
  </w:style>
  <w:style w:type="paragraph" w:customStyle="1" w:styleId="110">
    <w:name w:val="纯文本11"/>
    <w:basedOn w:val="a"/>
    <w:uiPriority w:val="99"/>
    <w:qFormat/>
    <w:pPr>
      <w:adjustRightInd w:val="0"/>
      <w:textAlignment w:val="baseline"/>
    </w:pPr>
    <w:rPr>
      <w:rFonts w:ascii="宋体" w:hAnsi="Courier New"/>
    </w:rPr>
  </w:style>
  <w:style w:type="paragraph" w:customStyle="1" w:styleId="25">
    <w:name w:val="纯文本2"/>
    <w:basedOn w:val="a"/>
    <w:pPr>
      <w:adjustRightInd w:val="0"/>
      <w:textAlignment w:val="baseline"/>
    </w:pPr>
    <w:rPr>
      <w:rFonts w:ascii="宋体" w:hAnsi="Courier New"/>
    </w:rPr>
  </w:style>
  <w:style w:type="paragraph" w:customStyle="1" w:styleId="font7">
    <w:name w:val="font7"/>
    <w:basedOn w:val="a"/>
    <w:pPr>
      <w:widowControl/>
      <w:spacing w:before="100" w:beforeAutospacing="1" w:after="100" w:afterAutospacing="1"/>
      <w:jc w:val="left"/>
    </w:pPr>
    <w:rPr>
      <w:rFonts w:eastAsia="宋体"/>
      <w:kern w:val="0"/>
      <w:sz w:val="20"/>
    </w:rPr>
  </w:style>
  <w:style w:type="paragraph" w:customStyle="1" w:styleId="Char5">
    <w:name w:val="Char"/>
    <w:basedOn w:val="a"/>
    <w:rPr>
      <w:rFonts w:ascii="Tahoma" w:eastAsia="宋体" w:hAnsi="Tahoma"/>
      <w:sz w:val="24"/>
    </w:rPr>
  </w:style>
  <w:style w:type="character" w:customStyle="1" w:styleId="1Char">
    <w:name w:val="标题 1 Char"/>
    <w:link w:val="1"/>
    <w:rPr>
      <w:rFonts w:ascii="Times New Roman" w:eastAsia="宋体" w:hAnsi="Times New Roman"/>
      <w:kern w:val="44"/>
      <w:sz w:val="36"/>
    </w:rPr>
  </w:style>
  <w:style w:type="character" w:customStyle="1" w:styleId="Char">
    <w:name w:val="正文缩进 Char"/>
    <w:link w:val="a0"/>
    <w:rPr>
      <w:rFonts w:eastAsia="楷体_GB2312"/>
      <w:kern w:val="2"/>
      <w:sz w:val="24"/>
      <w:lang w:val="en-US" w:eastAsia="zh-CN" w:bidi="ar-SA"/>
    </w:rPr>
  </w:style>
  <w:style w:type="character" w:customStyle="1" w:styleId="Char0">
    <w:name w:val="批注文字 Char"/>
    <w:link w:val="a5"/>
  </w:style>
  <w:style w:type="character" w:customStyle="1" w:styleId="Char1">
    <w:name w:val="正文文本缩进 Char"/>
    <w:link w:val="a8"/>
    <w:rPr>
      <w:rFonts w:ascii="Calibri" w:eastAsia="宋体" w:hAnsi="Calibri" w:cs="Times New Roman" w:hint="default"/>
      <w:kern w:val="2"/>
      <w:sz w:val="21"/>
      <w:szCs w:val="24"/>
    </w:rPr>
  </w:style>
  <w:style w:type="character" w:customStyle="1" w:styleId="Char2">
    <w:name w:val="纯文本 Char"/>
    <w:link w:val="aa"/>
    <w:rPr>
      <w:rFonts w:ascii="宋体" w:eastAsia="楷体_GB2312" w:hAnsi="Courier New"/>
      <w:kern w:val="2"/>
      <w:sz w:val="26"/>
      <w:lang w:val="en-US" w:eastAsia="zh-CN" w:bidi="ar-SA"/>
    </w:rPr>
  </w:style>
  <w:style w:type="character" w:customStyle="1" w:styleId="Char3">
    <w:name w:val="日期 Char"/>
    <w:link w:val="ab"/>
    <w:rPr>
      <w:rFonts w:ascii="宋体" w:eastAsia="楷体_GB2312" w:hAnsi="宋体"/>
      <w:kern w:val="2"/>
      <w:sz w:val="24"/>
      <w:lang w:val="en-US" w:eastAsia="zh-CN" w:bidi="ar-SA"/>
    </w:rPr>
  </w:style>
  <w:style w:type="character" w:customStyle="1" w:styleId="Char10">
    <w:name w:val="正文文本缩进 Char1"/>
    <w:uiPriority w:val="99"/>
    <w:semiHidden/>
    <w:rPr>
      <w:rFonts w:eastAsia="楷体_GB2312"/>
      <w:kern w:val="2"/>
      <w:sz w:val="26"/>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2143</Words>
  <Characters>12221</Characters>
  <Application>Microsoft Office Word</Application>
  <DocSecurity>0</DocSecurity>
  <Lines>101</Lines>
  <Paragraphs>28</Paragraphs>
  <ScaleCrop>false</ScaleCrop>
  <Company>szcpv</Company>
  <LinksUpToDate>false</LinksUpToDate>
  <CharactersWithSpaces>14336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time</cp:lastModifiedBy>
  <cp:revision>3</cp:revision>
  <cp:lastPrinted>2020-06-15T08:36:00Z</cp:lastPrinted>
  <dcterms:created xsi:type="dcterms:W3CDTF">2022-08-02T11:49:00Z</dcterms:created>
  <dcterms:modified xsi:type="dcterms:W3CDTF">2022-08-03T00:41:00Z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6324202F24D14406927CA38631F011D3</vt:lpwstr>
  </property>
</Properties>
</file>